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12BD3" w14:textId="77777777" w:rsidR="00B03D0C" w:rsidRPr="007F417D" w:rsidRDefault="00B03D0C" w:rsidP="00B03D0C">
      <w:pPr>
        <w:spacing w:after="240"/>
        <w:ind w:left="567" w:right="131"/>
        <w:jc w:val="center"/>
        <w:rPr>
          <w:rFonts w:ascii="Trebuchet MS" w:hAnsi="Trebuchet MS"/>
          <w:b/>
        </w:rPr>
      </w:pPr>
      <w:r w:rsidRPr="00973BF9">
        <w:rPr>
          <w:rFonts w:ascii="Trebuchet MS" w:hAnsi="Trebuchet MS"/>
          <w:b/>
        </w:rPr>
        <w:t>ANEXO IV</w:t>
      </w:r>
    </w:p>
    <w:p w14:paraId="4DAB1ED5" w14:textId="77777777" w:rsidR="00B03D0C" w:rsidRPr="00973BF9" w:rsidRDefault="00B03D0C" w:rsidP="00B03D0C">
      <w:pPr>
        <w:spacing w:after="120"/>
        <w:ind w:left="567" w:right="131"/>
        <w:jc w:val="center"/>
        <w:rPr>
          <w:rFonts w:ascii="Trebuchet MS" w:hAnsi="Trebuchet MS"/>
          <w:b/>
        </w:rPr>
      </w:pPr>
      <w:r w:rsidRPr="00973BF9">
        <w:rPr>
          <w:rFonts w:ascii="Trebuchet MS" w:hAnsi="Trebuchet MS"/>
          <w:b/>
        </w:rPr>
        <w:t>DISPONIBILIDAD DE DERECHOS DE COMUNICACIÓN PÚBLICA</w:t>
      </w:r>
      <w:r w:rsidRPr="00973BF9">
        <w:rPr>
          <w:rStyle w:val="Refdenotaalfinal"/>
          <w:rFonts w:ascii="Trebuchet MS" w:hAnsi="Trebuchet MS"/>
          <w:b/>
        </w:rPr>
        <w:endnoteReference w:id="1"/>
      </w:r>
      <w:r w:rsidRPr="00973BF9">
        <w:rPr>
          <w:rFonts w:ascii="Trebuchet MS" w:hAnsi="Trebuchet MS"/>
          <w:b/>
        </w:rPr>
        <w:t xml:space="preserve"> QUE PODRÁN SER CEDIDOS</w:t>
      </w:r>
    </w:p>
    <w:p w14:paraId="38CAC1C6" w14:textId="77777777" w:rsidR="00B03D0C" w:rsidRPr="001663B0" w:rsidRDefault="00B03D0C" w:rsidP="00B03D0C">
      <w:pPr>
        <w:ind w:left="567" w:right="131"/>
        <w:jc w:val="both"/>
        <w:rPr>
          <w:rFonts w:ascii="Trebuchet MS" w:hAnsi="Trebuchet MS"/>
          <w:sz w:val="20"/>
        </w:rPr>
      </w:pPr>
      <w:r w:rsidRPr="001663B0">
        <w:rPr>
          <w:rFonts w:ascii="Trebuchet MS" w:hAnsi="Trebuchet MS"/>
          <w:i/>
          <w:iCs/>
          <w:sz w:val="20"/>
        </w:rPr>
        <w:t>Este anexo debe ser cumplimentado por el solicitante indicando la disponibilidad de derechos de comunicación pública sobre la obra audiovisual, que podrán ser cedidos a ARAGÓN TV en caso de asignación de financiación. La información aquí recogida servirá como referencia para la concreción de los derechos de emisión y puesta a disposición conforme a lo establecido en el apartado 12 de las bases y para la determinación del valor de los mismos y del importe de la financiación asignada. En todo caso los derechos de comunicación pública cedidos podrán ser inferiores a los establecidos en el apartado 12 de las bases de la convocatoria.</w:t>
      </w:r>
    </w:p>
    <w:p w14:paraId="55788E16" w14:textId="77777777" w:rsidR="00B03D0C" w:rsidRPr="00EF225C" w:rsidRDefault="00B03D0C" w:rsidP="00B03D0C">
      <w:pPr>
        <w:spacing w:after="120"/>
        <w:ind w:left="567" w:right="131"/>
        <w:jc w:val="both"/>
        <w:rPr>
          <w:rFonts w:ascii="Trebuchet MS" w:hAnsi="Trebuchet MS"/>
          <w:b/>
          <w:i/>
          <w:sz w:val="20"/>
        </w:rPr>
      </w:pPr>
      <w:r w:rsidRPr="00683EEB">
        <w:rPr>
          <w:rFonts w:ascii="Trebuchet MS" w:hAnsi="Trebuchet MS"/>
          <w:b/>
          <w:i/>
          <w:sz w:val="20"/>
        </w:rPr>
        <w:t>Los derechos ofertados deberán estar libres de cargas y ser compatibles con la emisión por parte de Aragón TV.</w:t>
      </w:r>
    </w:p>
    <w:p w14:paraId="0CEFD4F0" w14:textId="77777777" w:rsidR="00B03D0C" w:rsidRPr="00EF225C" w:rsidRDefault="00B03D0C" w:rsidP="00B03D0C">
      <w:pPr>
        <w:spacing w:after="0"/>
        <w:ind w:left="-567"/>
        <w:jc w:val="center"/>
        <w:rPr>
          <w:rFonts w:ascii="Trebuchet MS" w:hAnsi="Trebuchet MS"/>
          <w:b/>
          <w:sz w:val="20"/>
        </w:rPr>
      </w:pPr>
      <w:r w:rsidRPr="00EF225C">
        <w:rPr>
          <w:rFonts w:ascii="Trebuchet MS" w:hAnsi="Trebuchet MS"/>
          <w:b/>
          <w:sz w:val="18"/>
        </w:rPr>
        <w:t>MODALIDAD TDT</w:t>
      </w:r>
    </w:p>
    <w:tbl>
      <w:tblPr>
        <w:tblStyle w:val="Tablaconcuadrcula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02"/>
        <w:gridCol w:w="1092"/>
        <w:gridCol w:w="1418"/>
        <w:gridCol w:w="2268"/>
        <w:gridCol w:w="2693"/>
        <w:gridCol w:w="1559"/>
      </w:tblGrid>
      <w:tr w:rsidR="00B03D0C" w:rsidRPr="00676CC4" w14:paraId="02216DE7" w14:textId="77777777" w:rsidTr="009840F2">
        <w:trPr>
          <w:trHeight w:val="293"/>
        </w:trPr>
        <w:tc>
          <w:tcPr>
            <w:tcW w:w="1602" w:type="dxa"/>
            <w:shd w:val="clear" w:color="auto" w:fill="DEEAF6" w:themeFill="accent1" w:themeFillTint="33"/>
            <w:vAlign w:val="center"/>
          </w:tcPr>
          <w:p w14:paraId="67C8A0B9" w14:textId="77777777" w:rsidR="00B03D0C" w:rsidRPr="007F417D" w:rsidRDefault="00B03D0C" w:rsidP="009840F2">
            <w:pPr>
              <w:rPr>
                <w:rFonts w:ascii="Trebuchet MS" w:eastAsia="Times New Roman" w:hAnsi="Trebuchet MS" w:cstheme="minorHAnsi"/>
                <w:b/>
                <w:bCs/>
                <w:caps/>
                <w:sz w:val="18"/>
                <w:szCs w:val="16"/>
              </w:rPr>
            </w:pPr>
            <w:r>
              <w:rPr>
                <w:rFonts w:ascii="Trebuchet MS" w:eastAsia="Times New Roman" w:hAnsi="Trebuchet MS" w:cstheme="minorHAnsi"/>
                <w:b/>
                <w:bCs/>
                <w:sz w:val="18"/>
                <w:szCs w:val="16"/>
              </w:rPr>
              <w:t>Descripción</w:t>
            </w:r>
          </w:p>
        </w:tc>
        <w:tc>
          <w:tcPr>
            <w:tcW w:w="1092" w:type="dxa"/>
            <w:shd w:val="clear" w:color="auto" w:fill="DEEAF6" w:themeFill="accent1" w:themeFillTint="33"/>
            <w:vAlign w:val="center"/>
          </w:tcPr>
          <w:p w14:paraId="16CAD97D" w14:textId="77777777" w:rsidR="00B03D0C" w:rsidRPr="007F417D" w:rsidRDefault="00B03D0C" w:rsidP="009840F2">
            <w:pPr>
              <w:jc w:val="center"/>
              <w:rPr>
                <w:rFonts w:ascii="Trebuchet MS" w:eastAsia="Times New Roman" w:hAnsi="Trebuchet MS" w:cstheme="minorHAnsi"/>
                <w:b/>
                <w:bCs/>
                <w:caps/>
                <w:sz w:val="18"/>
                <w:szCs w:val="16"/>
              </w:rPr>
            </w:pPr>
            <w:r>
              <w:rPr>
                <w:rFonts w:ascii="Trebuchet MS" w:eastAsia="Times New Roman" w:hAnsi="Trebuchet MS" w:cstheme="minorHAnsi"/>
                <w:b/>
                <w:bCs/>
                <w:sz w:val="18"/>
                <w:szCs w:val="16"/>
              </w:rPr>
              <w:t>T</w:t>
            </w:r>
            <w:r w:rsidRPr="007F417D">
              <w:rPr>
                <w:rFonts w:ascii="Trebuchet MS" w:eastAsia="Times New Roman" w:hAnsi="Trebuchet MS" w:cstheme="minorHAnsi"/>
                <w:b/>
                <w:bCs/>
                <w:sz w:val="18"/>
                <w:szCs w:val="16"/>
              </w:rPr>
              <w:t>erritorio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7F0642AF" w14:textId="77777777" w:rsidR="00B03D0C" w:rsidRPr="00FC024D" w:rsidRDefault="00B03D0C" w:rsidP="009840F2">
            <w:pPr>
              <w:jc w:val="center"/>
              <w:rPr>
                <w:rFonts w:ascii="Trebuchet MS" w:eastAsia="Times New Roman" w:hAnsi="Trebuchet MS" w:cstheme="minorHAnsi"/>
                <w:b/>
                <w:bCs/>
                <w:sz w:val="18"/>
                <w:szCs w:val="16"/>
              </w:rPr>
            </w:pPr>
            <w:r>
              <w:rPr>
                <w:rFonts w:ascii="Trebuchet MS" w:eastAsia="Times New Roman" w:hAnsi="Trebuchet MS" w:cstheme="minorHAnsi"/>
                <w:b/>
                <w:bCs/>
                <w:sz w:val="18"/>
                <w:szCs w:val="16"/>
              </w:rPr>
              <w:t>E</w:t>
            </w:r>
            <w:r w:rsidRPr="00FC024D">
              <w:rPr>
                <w:rFonts w:ascii="Trebuchet MS" w:eastAsia="Times New Roman" w:hAnsi="Trebuchet MS" w:cstheme="minorHAnsi"/>
                <w:b/>
                <w:bCs/>
                <w:sz w:val="18"/>
                <w:szCs w:val="16"/>
              </w:rPr>
              <w:t>xclusividad</w:t>
            </w:r>
            <w:r>
              <w:rPr>
                <w:rStyle w:val="Refdenotaalfinal"/>
                <w:rFonts w:ascii="Trebuchet MS" w:eastAsia="Times New Roman" w:hAnsi="Trebuchet MS" w:cstheme="minorHAnsi"/>
                <w:b/>
                <w:bCs/>
                <w:sz w:val="18"/>
                <w:szCs w:val="16"/>
              </w:rPr>
              <w:endnoteReference w:id="2"/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E392F35" w14:textId="77777777" w:rsidR="00B03D0C" w:rsidRPr="00FC024D" w:rsidRDefault="00B03D0C" w:rsidP="009840F2">
            <w:pPr>
              <w:jc w:val="center"/>
              <w:rPr>
                <w:rFonts w:ascii="Trebuchet MS" w:eastAsia="Times New Roman" w:hAnsi="Trebuchet MS" w:cstheme="minorHAnsi"/>
                <w:b/>
                <w:bCs/>
                <w:sz w:val="18"/>
                <w:szCs w:val="16"/>
              </w:rPr>
            </w:pPr>
            <w:r>
              <w:rPr>
                <w:rFonts w:ascii="Trebuchet MS" w:eastAsia="Times New Roman" w:hAnsi="Trebuchet MS" w:cstheme="minorHAnsi"/>
                <w:b/>
                <w:bCs/>
                <w:sz w:val="18"/>
                <w:szCs w:val="16"/>
              </w:rPr>
              <w:t>Periodo de tiempo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14:paraId="62D4D300" w14:textId="77777777" w:rsidR="00B03D0C" w:rsidRPr="007F417D" w:rsidRDefault="00B03D0C" w:rsidP="009840F2">
            <w:pPr>
              <w:jc w:val="center"/>
              <w:rPr>
                <w:rFonts w:ascii="Trebuchet MS" w:eastAsia="Times New Roman" w:hAnsi="Trebuchet MS" w:cstheme="minorHAnsi"/>
                <w:b/>
                <w:bCs/>
                <w:caps/>
                <w:sz w:val="18"/>
                <w:szCs w:val="16"/>
              </w:rPr>
            </w:pPr>
            <w:r>
              <w:rPr>
                <w:rFonts w:ascii="Trebuchet MS" w:eastAsia="Times New Roman" w:hAnsi="Trebuchet MS" w:cstheme="minorHAnsi"/>
                <w:b/>
                <w:bCs/>
                <w:sz w:val="18"/>
                <w:szCs w:val="16"/>
              </w:rPr>
              <w:t>Nº de pases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9AFA389" w14:textId="77777777" w:rsidR="00B03D0C" w:rsidRDefault="00B03D0C" w:rsidP="009840F2">
            <w:pPr>
              <w:tabs>
                <w:tab w:val="left" w:pos="615"/>
                <w:tab w:val="center" w:pos="1522"/>
              </w:tabs>
              <w:jc w:val="center"/>
              <w:rPr>
                <w:rFonts w:ascii="Trebuchet MS" w:eastAsia="Times New Roman" w:hAnsi="Trebuchet MS" w:cstheme="minorHAnsi"/>
                <w:b/>
                <w:bCs/>
                <w:sz w:val="18"/>
                <w:szCs w:val="16"/>
              </w:rPr>
            </w:pPr>
            <w:r>
              <w:rPr>
                <w:rFonts w:ascii="Trebuchet MS" w:eastAsia="Times New Roman" w:hAnsi="Trebuchet MS" w:cstheme="minorHAnsi"/>
                <w:b/>
                <w:bCs/>
                <w:sz w:val="18"/>
                <w:szCs w:val="16"/>
              </w:rPr>
              <w:t>Disponibilidad</w:t>
            </w:r>
          </w:p>
        </w:tc>
      </w:tr>
      <w:tr w:rsidR="00B03D0C" w:rsidRPr="00676CC4" w14:paraId="49F7C479" w14:textId="77777777" w:rsidTr="009840F2">
        <w:trPr>
          <w:trHeight w:val="334"/>
        </w:trPr>
        <w:tc>
          <w:tcPr>
            <w:tcW w:w="1602" w:type="dxa"/>
            <w:vAlign w:val="center"/>
          </w:tcPr>
          <w:p w14:paraId="5781F40F" w14:textId="77777777" w:rsidR="00B03D0C" w:rsidRPr="00676CC4" w:rsidRDefault="00B03D0C" w:rsidP="009840F2">
            <w:pPr>
              <w:rPr>
                <w:rFonts w:ascii="Trebuchet MS" w:hAnsi="Trebuchet MS"/>
                <w:sz w:val="20"/>
                <w:szCs w:val="20"/>
              </w:rPr>
            </w:pPr>
            <w:r w:rsidRPr="00676CC4">
              <w:rPr>
                <w:rFonts w:ascii="Trebuchet MS" w:hAnsi="Trebuchet MS"/>
                <w:sz w:val="18"/>
                <w:szCs w:val="20"/>
              </w:rPr>
              <w:t xml:space="preserve">Emisión por TDT en </w:t>
            </w:r>
            <w:r>
              <w:rPr>
                <w:rFonts w:ascii="Trebuchet MS" w:hAnsi="Trebuchet MS"/>
                <w:sz w:val="18"/>
                <w:szCs w:val="20"/>
              </w:rPr>
              <w:t>el canal de ARAGÓ</w:t>
            </w:r>
            <w:r w:rsidRPr="00676CC4">
              <w:rPr>
                <w:rFonts w:ascii="Trebuchet MS" w:hAnsi="Trebuchet MS"/>
                <w:sz w:val="18"/>
                <w:szCs w:val="20"/>
              </w:rPr>
              <w:t>N TV</w:t>
            </w:r>
          </w:p>
        </w:tc>
        <w:tc>
          <w:tcPr>
            <w:tcW w:w="1092" w:type="dxa"/>
            <w:vAlign w:val="center"/>
          </w:tcPr>
          <w:p w14:paraId="2F7CC5AF" w14:textId="77777777" w:rsidR="00B03D0C" w:rsidRPr="00676CC4" w:rsidRDefault="00B03D0C" w:rsidP="009840F2">
            <w:pPr>
              <w:rPr>
                <w:rFonts w:ascii="Trebuchet MS" w:hAnsi="Trebuchet MS"/>
                <w:sz w:val="20"/>
                <w:szCs w:val="20"/>
              </w:rPr>
            </w:pPr>
            <w:r w:rsidRPr="007F417D">
              <w:rPr>
                <w:rFonts w:ascii="Trebuchet MS" w:hAnsi="Trebuchet MS"/>
                <w:sz w:val="18"/>
                <w:szCs w:val="20"/>
              </w:rPr>
              <w:t>Aragón</w:t>
            </w:r>
          </w:p>
        </w:tc>
        <w:tc>
          <w:tcPr>
            <w:tcW w:w="1418" w:type="dxa"/>
            <w:vAlign w:val="center"/>
          </w:tcPr>
          <w:p w14:paraId="60B89A12" w14:textId="77777777" w:rsidR="00B03D0C" w:rsidRPr="00676CC4" w:rsidRDefault="00B03D0C" w:rsidP="009840F2">
            <w:pPr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="Trebuchet MS" w:eastAsia="Times New Roman" w:hAnsi="Trebuchet MS" w:cstheme="minorHAnsi"/>
                  <w:color w:val="000000"/>
                  <w:sz w:val="18"/>
                  <w:szCs w:val="18"/>
                </w:rPr>
                <w:id w:val="133456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6CC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676CC4"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  <w:t xml:space="preserve"> SI</w:t>
            </w:r>
          </w:p>
          <w:p w14:paraId="24FB9A07" w14:textId="77777777" w:rsidR="00B03D0C" w:rsidRPr="00676CC4" w:rsidRDefault="00B03D0C" w:rsidP="009840F2">
            <w:pPr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eastAsia="Times New Roman" w:hAnsi="Trebuchet MS" w:cstheme="minorHAnsi"/>
                  <w:color w:val="000000"/>
                  <w:sz w:val="18"/>
                  <w:szCs w:val="18"/>
                </w:rPr>
                <w:id w:val="30074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6CC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676CC4"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  <w:t xml:space="preserve"> NO</w:t>
            </w:r>
          </w:p>
        </w:tc>
        <w:tc>
          <w:tcPr>
            <w:tcW w:w="2268" w:type="dxa"/>
          </w:tcPr>
          <w:p w14:paraId="6350D130" w14:textId="77777777" w:rsidR="00B03D0C" w:rsidRDefault="00B03D0C" w:rsidP="009840F2">
            <w:pPr>
              <w:spacing w:before="120"/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="Trebuchet MS" w:eastAsia="Times New Roman" w:hAnsi="Trebuchet MS" w:cstheme="minorHAnsi"/>
                  <w:color w:val="000000"/>
                  <w:sz w:val="18"/>
                  <w:szCs w:val="18"/>
                </w:rPr>
                <w:id w:val="-51746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  <w:t xml:space="preserve"> 24 meses</w:t>
            </w:r>
          </w:p>
          <w:p w14:paraId="2E7605B1" w14:textId="77777777" w:rsidR="00B03D0C" w:rsidRDefault="00B03D0C" w:rsidP="009840F2">
            <w:pPr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="Trebuchet MS" w:eastAsia="Times New Roman" w:hAnsi="Trebuchet MS" w:cstheme="minorHAnsi"/>
                  <w:color w:val="000000"/>
                  <w:sz w:val="18"/>
                  <w:szCs w:val="18"/>
                </w:rPr>
                <w:id w:val="83518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  <w:t xml:space="preserve"> 36 meses</w:t>
            </w:r>
          </w:p>
          <w:p w14:paraId="00C51652" w14:textId="77777777" w:rsidR="00B03D0C" w:rsidRPr="00676CC4" w:rsidRDefault="00B03D0C" w:rsidP="009840F2">
            <w:pPr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="Trebuchet MS" w:eastAsia="Times New Roman" w:hAnsi="Trebuchet MS" w:cstheme="minorHAnsi"/>
                  <w:color w:val="000000"/>
                  <w:sz w:val="18"/>
                  <w:szCs w:val="18"/>
                </w:rPr>
                <w:id w:val="208634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  <w:t xml:space="preserve"> Otro (especificar): ……………</w:t>
            </w:r>
          </w:p>
        </w:tc>
        <w:tc>
          <w:tcPr>
            <w:tcW w:w="2693" w:type="dxa"/>
          </w:tcPr>
          <w:p w14:paraId="23F5F20D" w14:textId="77777777" w:rsidR="00B03D0C" w:rsidRDefault="00B03D0C" w:rsidP="009840F2">
            <w:pPr>
              <w:spacing w:before="120"/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="Trebuchet MS" w:eastAsia="Times New Roman" w:hAnsi="Trebuchet MS" w:cstheme="minorHAnsi"/>
                  <w:color w:val="000000"/>
                  <w:sz w:val="18"/>
                  <w:szCs w:val="18"/>
                </w:rPr>
                <w:id w:val="70807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  <w:t xml:space="preserve"> 2</w:t>
            </w:r>
          </w:p>
          <w:p w14:paraId="2D53A149" w14:textId="77777777" w:rsidR="00B03D0C" w:rsidRDefault="00B03D0C" w:rsidP="009840F2">
            <w:pPr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="Trebuchet MS" w:eastAsia="Times New Roman" w:hAnsi="Trebuchet MS" w:cstheme="minorHAnsi"/>
                  <w:color w:val="000000"/>
                  <w:sz w:val="18"/>
                  <w:szCs w:val="18"/>
                </w:rPr>
                <w:id w:val="75556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63B0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  <w:t xml:space="preserve"> 3</w:t>
            </w:r>
          </w:p>
          <w:p w14:paraId="7C5F3436" w14:textId="77777777" w:rsidR="00B03D0C" w:rsidRDefault="00B03D0C" w:rsidP="009840F2">
            <w:pPr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="Trebuchet MS" w:eastAsia="Times New Roman" w:hAnsi="Trebuchet MS" w:cstheme="minorHAnsi"/>
                  <w:color w:val="000000"/>
                  <w:sz w:val="18"/>
                  <w:szCs w:val="18"/>
                </w:rPr>
                <w:id w:val="34938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  <w:t xml:space="preserve"> Ilimitados</w:t>
            </w:r>
          </w:p>
          <w:p w14:paraId="6B62F722" w14:textId="77777777" w:rsidR="00B03D0C" w:rsidRDefault="00B03D0C" w:rsidP="009840F2">
            <w:pPr>
              <w:spacing w:after="60"/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="Trebuchet MS" w:eastAsia="Times New Roman" w:hAnsi="Trebuchet MS" w:cstheme="minorHAnsi"/>
                  <w:color w:val="000000"/>
                  <w:sz w:val="18"/>
                  <w:szCs w:val="18"/>
                </w:rPr>
                <w:id w:val="-107836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  <w:t xml:space="preserve"> Otros (especificar): …………</w:t>
            </w:r>
          </w:p>
        </w:tc>
        <w:tc>
          <w:tcPr>
            <w:tcW w:w="1559" w:type="dxa"/>
            <w:vAlign w:val="center"/>
          </w:tcPr>
          <w:p w14:paraId="4EAFD128" w14:textId="77777777" w:rsidR="00B03D0C" w:rsidRDefault="00B03D0C" w:rsidP="009840F2">
            <w:pPr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</w:pPr>
            <w:r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  <w:t xml:space="preserve">A partir </w:t>
            </w:r>
            <w:proofErr w:type="gramStart"/>
            <w:r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  <w:t>del …</w:t>
            </w:r>
            <w:proofErr w:type="gramEnd"/>
            <w:r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  <w:t>…/……/…………</w:t>
            </w:r>
          </w:p>
        </w:tc>
      </w:tr>
    </w:tbl>
    <w:p w14:paraId="413920BC" w14:textId="77777777" w:rsidR="00B03D0C" w:rsidRPr="00EF225C" w:rsidRDefault="00B03D0C" w:rsidP="00B03D0C">
      <w:pPr>
        <w:spacing w:before="240" w:after="0"/>
        <w:jc w:val="center"/>
        <w:rPr>
          <w:rFonts w:ascii="Trebuchet MS" w:hAnsi="Trebuchet MS"/>
          <w:b/>
          <w:sz w:val="20"/>
        </w:rPr>
      </w:pPr>
      <w:bookmarkStart w:id="0" w:name="_GoBack"/>
      <w:bookmarkEnd w:id="0"/>
      <w:r w:rsidRPr="00EF225C">
        <w:rPr>
          <w:rFonts w:ascii="Trebuchet MS" w:hAnsi="Trebuchet MS"/>
          <w:b/>
          <w:sz w:val="18"/>
        </w:rPr>
        <w:t>TIPO DE EMISIÓN POR INTERNET ASOCIADO A TDT</w:t>
      </w:r>
      <w:r>
        <w:rPr>
          <w:rFonts w:ascii="Trebuchet MS" w:hAnsi="Trebuchet MS"/>
          <w:b/>
          <w:sz w:val="18"/>
        </w:rPr>
        <w:t xml:space="preserve"> PARA</w:t>
      </w:r>
      <w:r w:rsidRPr="00AC4717">
        <w:t xml:space="preserve"> </w:t>
      </w:r>
      <w:r>
        <w:rPr>
          <w:rFonts w:ascii="Trebuchet MS" w:hAnsi="Trebuchet MS"/>
          <w:b/>
          <w:sz w:val="18"/>
        </w:rPr>
        <w:t>PLATAFORMAS PROPIAS DE</w:t>
      </w:r>
      <w:r w:rsidRPr="00AC4717">
        <w:rPr>
          <w:rFonts w:ascii="Trebuchet MS" w:hAnsi="Trebuchet MS"/>
          <w:b/>
          <w:sz w:val="18"/>
        </w:rPr>
        <w:t xml:space="preserve"> ARAGÓN</w:t>
      </w:r>
      <w:r>
        <w:rPr>
          <w:rStyle w:val="Refdenotaalfinal"/>
          <w:rFonts w:ascii="Trebuchet MS" w:hAnsi="Trebuchet MS"/>
          <w:b/>
          <w:sz w:val="18"/>
        </w:rPr>
        <w:endnoteReference w:id="3"/>
      </w:r>
      <w:r w:rsidRPr="00AC4717">
        <w:rPr>
          <w:rFonts w:ascii="Trebuchet MS" w:hAnsi="Trebuchet MS"/>
          <w:b/>
          <w:sz w:val="18"/>
        </w:rPr>
        <w:t xml:space="preserve"> TV </w:t>
      </w:r>
      <w:r>
        <w:rPr>
          <w:rFonts w:ascii="Trebuchet MS" w:hAnsi="Trebuchet MS"/>
          <w:b/>
          <w:sz w:val="18"/>
        </w:rPr>
        <w:t>Y PLATAFORMAS DE PAGO</w:t>
      </w:r>
      <w:r>
        <w:rPr>
          <w:rStyle w:val="Refdenotaalfinal"/>
          <w:rFonts w:ascii="Trebuchet MS" w:hAnsi="Trebuchet MS"/>
          <w:b/>
          <w:sz w:val="18"/>
        </w:rPr>
        <w:endnoteReference w:id="4"/>
      </w:r>
    </w:p>
    <w:tbl>
      <w:tblPr>
        <w:tblStyle w:val="Tablaconcuadrcula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6"/>
        <w:gridCol w:w="2693"/>
        <w:gridCol w:w="3118"/>
        <w:gridCol w:w="2835"/>
      </w:tblGrid>
      <w:tr w:rsidR="00B03D0C" w:rsidRPr="00676CC4" w14:paraId="2EC47CAC" w14:textId="77777777" w:rsidTr="009840F2">
        <w:trPr>
          <w:trHeight w:val="317"/>
        </w:trPr>
        <w:tc>
          <w:tcPr>
            <w:tcW w:w="1986" w:type="dxa"/>
            <w:shd w:val="clear" w:color="auto" w:fill="DEEAF6" w:themeFill="accent1" w:themeFillTint="33"/>
            <w:vAlign w:val="center"/>
          </w:tcPr>
          <w:p w14:paraId="47A9B0C7" w14:textId="77777777" w:rsidR="00B03D0C" w:rsidRPr="00136643" w:rsidRDefault="00B03D0C" w:rsidP="009840F2">
            <w:pPr>
              <w:rPr>
                <w:rFonts w:ascii="Trebuchet MS" w:eastAsia="Times New Roman" w:hAnsi="Trebuchet MS" w:cstheme="minorHAnsi"/>
                <w:b/>
                <w:bCs/>
                <w:caps/>
                <w:sz w:val="18"/>
                <w:szCs w:val="18"/>
              </w:rPr>
            </w:pPr>
            <w:r w:rsidRPr="00136643">
              <w:rPr>
                <w:rFonts w:ascii="Trebuchet MS" w:eastAsia="Times New Roman" w:hAnsi="Trebuchet MS" w:cstheme="minorHAnsi"/>
                <w:b/>
                <w:bCs/>
                <w:sz w:val="18"/>
                <w:szCs w:val="18"/>
              </w:rPr>
              <w:t>MODALIDAD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14:paraId="53EF8C06" w14:textId="77777777" w:rsidR="00B03D0C" w:rsidRPr="00136643" w:rsidRDefault="00B03D0C" w:rsidP="009840F2">
            <w:pPr>
              <w:rPr>
                <w:rFonts w:ascii="Trebuchet MS" w:eastAsia="Times New Roman" w:hAnsi="Trebuchet MS" w:cstheme="minorHAnsi"/>
                <w:b/>
                <w:bCs/>
                <w:caps/>
                <w:sz w:val="18"/>
                <w:szCs w:val="18"/>
              </w:rPr>
            </w:pPr>
            <w:r w:rsidRPr="00136643">
              <w:rPr>
                <w:rFonts w:ascii="Trebuchet MS" w:eastAsia="Times New Roman" w:hAnsi="Trebuchet MS" w:cstheme="minorHAnsi"/>
                <w:b/>
                <w:bCs/>
                <w:caps/>
                <w:sz w:val="18"/>
                <w:szCs w:val="18"/>
              </w:rPr>
              <w:t>d</w:t>
            </w:r>
            <w:r w:rsidRPr="00136643">
              <w:rPr>
                <w:rFonts w:ascii="Trebuchet MS" w:eastAsia="Times New Roman" w:hAnsi="Trebuchet MS" w:cstheme="minorHAnsi"/>
                <w:b/>
                <w:bCs/>
                <w:sz w:val="18"/>
                <w:szCs w:val="18"/>
              </w:rPr>
              <w:t>escripción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14:paraId="27DB91D5" w14:textId="77777777" w:rsidR="00B03D0C" w:rsidRPr="00136643" w:rsidRDefault="00B03D0C" w:rsidP="009840F2">
            <w:pPr>
              <w:jc w:val="center"/>
              <w:rPr>
                <w:rFonts w:ascii="Trebuchet MS" w:eastAsia="Times New Roman" w:hAnsi="Trebuchet MS" w:cstheme="minorHAnsi"/>
                <w:b/>
                <w:bCs/>
                <w:caps/>
                <w:sz w:val="18"/>
                <w:szCs w:val="18"/>
              </w:rPr>
            </w:pPr>
            <w:r w:rsidRPr="00136643">
              <w:rPr>
                <w:rFonts w:ascii="Trebuchet MS" w:eastAsia="Times New Roman" w:hAnsi="Trebuchet MS" w:cstheme="minorHAnsi"/>
                <w:b/>
                <w:bCs/>
                <w:sz w:val="18"/>
                <w:szCs w:val="18"/>
              </w:rPr>
              <w:t>Territorio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2D764F14" w14:textId="77777777" w:rsidR="00B03D0C" w:rsidRPr="00136643" w:rsidRDefault="00B03D0C" w:rsidP="009840F2">
            <w:pPr>
              <w:jc w:val="center"/>
              <w:rPr>
                <w:rFonts w:ascii="Trebuchet MS" w:eastAsia="Times New Roman" w:hAnsi="Trebuchet MS" w:cstheme="minorHAnsi"/>
                <w:b/>
                <w:bCs/>
                <w:caps/>
                <w:sz w:val="18"/>
                <w:szCs w:val="18"/>
              </w:rPr>
            </w:pPr>
            <w:r w:rsidRPr="00136643">
              <w:rPr>
                <w:rFonts w:ascii="Trebuchet MS" w:eastAsia="Times New Roman" w:hAnsi="Trebuchet MS" w:cstheme="minorHAnsi"/>
                <w:b/>
                <w:bCs/>
                <w:caps/>
                <w:sz w:val="18"/>
                <w:szCs w:val="18"/>
              </w:rPr>
              <w:t>P</w:t>
            </w:r>
            <w:r w:rsidRPr="00136643">
              <w:rPr>
                <w:rFonts w:ascii="Trebuchet MS" w:eastAsia="Times New Roman" w:hAnsi="Trebuchet MS" w:cstheme="minorHAnsi"/>
                <w:b/>
                <w:bCs/>
                <w:sz w:val="18"/>
                <w:szCs w:val="18"/>
              </w:rPr>
              <w:t>eriodo de tiempo</w:t>
            </w:r>
          </w:p>
        </w:tc>
      </w:tr>
      <w:tr w:rsidR="00B03D0C" w:rsidRPr="00676CC4" w14:paraId="0EBBDAD9" w14:textId="77777777" w:rsidTr="009840F2">
        <w:trPr>
          <w:trHeight w:val="711"/>
        </w:trPr>
        <w:tc>
          <w:tcPr>
            <w:tcW w:w="1986" w:type="dxa"/>
            <w:vAlign w:val="center"/>
          </w:tcPr>
          <w:p w14:paraId="42EF941F" w14:textId="77777777" w:rsidR="00B03D0C" w:rsidRPr="00676CC4" w:rsidRDefault="00B03D0C" w:rsidP="009840F2">
            <w:pPr>
              <w:rPr>
                <w:rFonts w:ascii="Trebuchet MS" w:hAnsi="Trebuchet MS"/>
                <w:b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b/>
                  <w:sz w:val="20"/>
                  <w:szCs w:val="20"/>
                </w:rPr>
                <w:id w:val="158418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6CC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676CC4">
              <w:rPr>
                <w:rFonts w:ascii="Trebuchet MS" w:hAnsi="Trebuchet MS"/>
                <w:b/>
                <w:sz w:val="20"/>
                <w:szCs w:val="20"/>
              </w:rPr>
              <w:t xml:space="preserve"> Directo Internet</w:t>
            </w:r>
          </w:p>
        </w:tc>
        <w:tc>
          <w:tcPr>
            <w:tcW w:w="2693" w:type="dxa"/>
            <w:vAlign w:val="center"/>
          </w:tcPr>
          <w:p w14:paraId="7C124798" w14:textId="77777777" w:rsidR="00B03D0C" w:rsidRPr="00676CC4" w:rsidRDefault="00B03D0C" w:rsidP="009840F2">
            <w:pPr>
              <w:rPr>
                <w:rFonts w:ascii="Trebuchet MS" w:hAnsi="Trebuchet MS" w:cstheme="minorHAnsi"/>
                <w:sz w:val="18"/>
                <w:szCs w:val="18"/>
              </w:rPr>
            </w:pPr>
            <w:r w:rsidRPr="00B72261"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  <w:t>Emisión en directo dentro del canal lineal de Aragón TV Internacional</w:t>
            </w:r>
          </w:p>
        </w:tc>
        <w:tc>
          <w:tcPr>
            <w:tcW w:w="3118" w:type="dxa"/>
            <w:vAlign w:val="center"/>
          </w:tcPr>
          <w:p w14:paraId="6451865B" w14:textId="77777777" w:rsidR="00B03D0C" w:rsidRPr="00136643" w:rsidRDefault="00B03D0C" w:rsidP="009840F2">
            <w:pPr>
              <w:rPr>
                <w:rFonts w:ascii="Trebuchet MS" w:hAnsi="Trebuchet MS"/>
                <w:sz w:val="18"/>
                <w:szCs w:val="18"/>
              </w:rPr>
            </w:pPr>
            <w:sdt>
              <w:sdtPr>
                <w:rPr>
                  <w:rFonts w:ascii="Trebuchet MS" w:eastAsia="Times New Roman" w:hAnsi="Trebuchet MS" w:cstheme="minorHAnsi"/>
                  <w:color w:val="000000"/>
                  <w:sz w:val="18"/>
                  <w:szCs w:val="18"/>
                </w:rPr>
                <w:id w:val="169642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66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rebuchet MS" w:hAnsi="Trebuchet MS"/>
                <w:sz w:val="18"/>
                <w:szCs w:val="18"/>
              </w:rPr>
              <w:t xml:space="preserve">  </w:t>
            </w:r>
            <w:r w:rsidRPr="00136643">
              <w:rPr>
                <w:rFonts w:ascii="Trebuchet MS" w:hAnsi="Trebuchet MS"/>
                <w:sz w:val="18"/>
                <w:szCs w:val="18"/>
              </w:rPr>
              <w:t>Internacional</w:t>
            </w:r>
          </w:p>
          <w:p w14:paraId="269C3FE1" w14:textId="77777777" w:rsidR="00B03D0C" w:rsidRPr="00676CC4" w:rsidRDefault="00B03D0C" w:rsidP="009840F2">
            <w:pPr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eastAsia="Times New Roman" w:hAnsi="Trebuchet MS" w:cstheme="minorHAnsi"/>
                  <w:color w:val="000000"/>
                  <w:sz w:val="18"/>
                  <w:szCs w:val="18"/>
                </w:rPr>
                <w:id w:val="57478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66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136643">
              <w:rPr>
                <w:rFonts w:ascii="Trebuchet MS" w:hAnsi="Trebuchet MS"/>
                <w:sz w:val="18"/>
                <w:szCs w:val="18"/>
              </w:rPr>
              <w:t xml:space="preserve">  España</w:t>
            </w:r>
          </w:p>
        </w:tc>
        <w:tc>
          <w:tcPr>
            <w:tcW w:w="2835" w:type="dxa"/>
            <w:vAlign w:val="center"/>
          </w:tcPr>
          <w:p w14:paraId="534B6704" w14:textId="77777777" w:rsidR="00B03D0C" w:rsidRPr="00676CC4" w:rsidRDefault="00B03D0C" w:rsidP="009840F2">
            <w:pPr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</w:pPr>
            <w:proofErr w:type="spellStart"/>
            <w:r w:rsidRPr="00676CC4"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  <w:t>n.a</w:t>
            </w:r>
            <w:proofErr w:type="spellEnd"/>
            <w:r w:rsidRPr="00676CC4"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  <w:t>.</w:t>
            </w:r>
          </w:p>
        </w:tc>
      </w:tr>
      <w:tr w:rsidR="00B03D0C" w:rsidRPr="00676CC4" w14:paraId="34A17C19" w14:textId="77777777" w:rsidTr="009840F2">
        <w:trPr>
          <w:trHeight w:val="835"/>
        </w:trPr>
        <w:tc>
          <w:tcPr>
            <w:tcW w:w="1986" w:type="dxa"/>
            <w:vAlign w:val="center"/>
          </w:tcPr>
          <w:p w14:paraId="57C77ADE" w14:textId="77777777" w:rsidR="00B03D0C" w:rsidRPr="00676CC4" w:rsidRDefault="00B03D0C" w:rsidP="009840F2">
            <w:pPr>
              <w:rPr>
                <w:rFonts w:ascii="Trebuchet MS" w:hAnsi="Trebuchet MS"/>
                <w:b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b/>
                  <w:sz w:val="20"/>
                  <w:szCs w:val="20"/>
                </w:rPr>
                <w:id w:val="-42103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6CC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676CC4">
              <w:rPr>
                <w:rFonts w:ascii="Trebuchet MS" w:hAnsi="Trebuchet MS"/>
                <w:b/>
                <w:sz w:val="20"/>
                <w:szCs w:val="20"/>
              </w:rPr>
              <w:t xml:space="preserve"> Catch-up</w:t>
            </w:r>
            <w:r>
              <w:rPr>
                <w:rStyle w:val="Refdenotaalfinal"/>
                <w:rFonts w:ascii="Trebuchet MS" w:hAnsi="Trebuchet MS"/>
                <w:b/>
                <w:sz w:val="20"/>
                <w:szCs w:val="20"/>
              </w:rPr>
              <w:endnoteReference w:id="5"/>
            </w:r>
          </w:p>
        </w:tc>
        <w:tc>
          <w:tcPr>
            <w:tcW w:w="2693" w:type="dxa"/>
            <w:vAlign w:val="center"/>
          </w:tcPr>
          <w:p w14:paraId="1AC16DCB" w14:textId="77777777" w:rsidR="00B03D0C" w:rsidRPr="00676CC4" w:rsidRDefault="00B03D0C" w:rsidP="009840F2">
            <w:pPr>
              <w:rPr>
                <w:rFonts w:ascii="Trebuchet MS" w:hAnsi="Trebuchet MS"/>
                <w:sz w:val="18"/>
                <w:szCs w:val="18"/>
              </w:rPr>
            </w:pPr>
            <w:r w:rsidRPr="00B72261"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Disponibilidad del contenido tras su emisión en TDT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99DC1BE" w14:textId="77777777" w:rsidR="00B03D0C" w:rsidRPr="00136643" w:rsidRDefault="00B03D0C" w:rsidP="009840F2">
            <w:pPr>
              <w:rPr>
                <w:rFonts w:ascii="Trebuchet MS" w:hAnsi="Trebuchet MS"/>
                <w:sz w:val="18"/>
                <w:szCs w:val="18"/>
              </w:rPr>
            </w:pPr>
            <w:sdt>
              <w:sdtPr>
                <w:rPr>
                  <w:rFonts w:ascii="Trebuchet MS" w:eastAsia="Times New Roman" w:hAnsi="Trebuchet MS" w:cstheme="minorHAnsi"/>
                  <w:color w:val="000000"/>
                  <w:sz w:val="18"/>
                  <w:szCs w:val="18"/>
                </w:rPr>
                <w:id w:val="-186412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66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136643">
              <w:rPr>
                <w:rFonts w:ascii="Trebuchet MS" w:hAnsi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36643">
              <w:rPr>
                <w:rFonts w:ascii="Trebuchet MS" w:hAnsi="Trebuchet MS"/>
                <w:sz w:val="18"/>
                <w:szCs w:val="18"/>
              </w:rPr>
              <w:t>Internacional</w:t>
            </w:r>
          </w:p>
          <w:p w14:paraId="041E43F5" w14:textId="77777777" w:rsidR="00B03D0C" w:rsidRPr="00676CC4" w:rsidRDefault="00B03D0C" w:rsidP="009840F2">
            <w:pPr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eastAsia="Times New Roman" w:hAnsi="Trebuchet MS" w:cstheme="minorHAnsi"/>
                  <w:color w:val="000000"/>
                  <w:sz w:val="18"/>
                  <w:szCs w:val="18"/>
                </w:rPr>
                <w:id w:val="-177816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66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136643">
              <w:rPr>
                <w:rFonts w:ascii="Trebuchet MS" w:hAnsi="Trebuchet MS"/>
                <w:sz w:val="18"/>
                <w:szCs w:val="18"/>
              </w:rPr>
              <w:t xml:space="preserve">  España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821CEBF" w14:textId="77777777" w:rsidR="00B03D0C" w:rsidRDefault="00B03D0C" w:rsidP="009840F2">
            <w:pPr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="Trebuchet MS" w:eastAsia="Times New Roman" w:hAnsi="Trebuchet MS" w:cstheme="minorHAnsi"/>
                  <w:color w:val="000000"/>
                  <w:sz w:val="18"/>
                  <w:szCs w:val="18"/>
                </w:rPr>
                <w:id w:val="-162437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6643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136643"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  <w:t xml:space="preserve"> 7 días</w:t>
            </w:r>
          </w:p>
          <w:p w14:paraId="64052676" w14:textId="77777777" w:rsidR="00B03D0C" w:rsidRPr="00741D71" w:rsidRDefault="00B03D0C" w:rsidP="009840F2">
            <w:pPr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="Trebuchet MS" w:eastAsia="Times New Roman" w:hAnsi="Trebuchet MS" w:cstheme="minorHAnsi"/>
                  <w:color w:val="000000"/>
                  <w:sz w:val="18"/>
                  <w:szCs w:val="18"/>
                </w:rPr>
                <w:id w:val="-134192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6643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136643"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  <w:t xml:space="preserve"> __ días</w:t>
            </w:r>
          </w:p>
        </w:tc>
      </w:tr>
    </w:tbl>
    <w:p w14:paraId="32228EE5" w14:textId="77777777" w:rsidR="00B03D0C" w:rsidRPr="00EF225C" w:rsidRDefault="00B03D0C" w:rsidP="00B03D0C">
      <w:pPr>
        <w:spacing w:before="240" w:after="0"/>
        <w:ind w:hanging="567"/>
        <w:jc w:val="center"/>
        <w:rPr>
          <w:rFonts w:ascii="Trebuchet MS" w:hAnsi="Trebuchet MS"/>
          <w:b/>
          <w:sz w:val="18"/>
        </w:rPr>
      </w:pPr>
      <w:r w:rsidRPr="00EF225C">
        <w:rPr>
          <w:rFonts w:ascii="Trebuchet MS" w:hAnsi="Trebuchet MS"/>
          <w:b/>
          <w:sz w:val="18"/>
        </w:rPr>
        <w:t>TIPO DE EMISIÓN POR INTERNET A TRAVÉS DE OTT - BAJO DEMANDA (</w:t>
      </w:r>
      <w:proofErr w:type="spellStart"/>
      <w:r w:rsidRPr="00EF225C">
        <w:rPr>
          <w:rFonts w:ascii="Trebuchet MS" w:hAnsi="Trebuchet MS"/>
          <w:b/>
          <w:sz w:val="18"/>
        </w:rPr>
        <w:t>VoD</w:t>
      </w:r>
      <w:proofErr w:type="spellEnd"/>
      <w:r w:rsidRPr="00EF225C">
        <w:rPr>
          <w:rFonts w:ascii="Trebuchet MS" w:hAnsi="Trebuchet MS"/>
          <w:b/>
          <w:sz w:val="18"/>
        </w:rPr>
        <w:t xml:space="preserve"> – Video </w:t>
      </w:r>
      <w:proofErr w:type="spellStart"/>
      <w:r w:rsidRPr="00EF225C">
        <w:rPr>
          <w:rFonts w:ascii="Trebuchet MS" w:hAnsi="Trebuchet MS"/>
          <w:b/>
          <w:sz w:val="18"/>
        </w:rPr>
        <w:t>on</w:t>
      </w:r>
      <w:proofErr w:type="spellEnd"/>
      <w:r w:rsidRPr="00EF225C">
        <w:rPr>
          <w:rFonts w:ascii="Trebuchet MS" w:hAnsi="Trebuchet MS"/>
          <w:b/>
          <w:sz w:val="18"/>
        </w:rPr>
        <w:t xml:space="preserve"> </w:t>
      </w:r>
      <w:proofErr w:type="spellStart"/>
      <w:r w:rsidRPr="00EF225C">
        <w:rPr>
          <w:rFonts w:ascii="Trebuchet MS" w:hAnsi="Trebuchet MS"/>
          <w:b/>
          <w:sz w:val="18"/>
        </w:rPr>
        <w:t>Demand</w:t>
      </w:r>
      <w:proofErr w:type="spellEnd"/>
      <w:r w:rsidRPr="00EF225C">
        <w:rPr>
          <w:rFonts w:ascii="Trebuchet MS" w:hAnsi="Trebuchet MS"/>
          <w:b/>
          <w:sz w:val="18"/>
        </w:rPr>
        <w:t>)</w:t>
      </w:r>
      <w:r>
        <w:rPr>
          <w:rStyle w:val="Refdenotaalfinal"/>
          <w:rFonts w:ascii="Trebuchet MS" w:hAnsi="Trebuchet MS"/>
          <w:b/>
          <w:sz w:val="18"/>
        </w:rPr>
        <w:endnoteReference w:id="6"/>
      </w:r>
    </w:p>
    <w:tbl>
      <w:tblPr>
        <w:tblStyle w:val="Tablaconcuadrcula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70"/>
        <w:gridCol w:w="2123"/>
        <w:gridCol w:w="1778"/>
        <w:gridCol w:w="1276"/>
        <w:gridCol w:w="1984"/>
        <w:gridCol w:w="1701"/>
      </w:tblGrid>
      <w:tr w:rsidR="00B03D0C" w:rsidRPr="00136643" w14:paraId="3C4CC8BE" w14:textId="77777777" w:rsidTr="009840F2">
        <w:trPr>
          <w:trHeight w:val="343"/>
        </w:trPr>
        <w:tc>
          <w:tcPr>
            <w:tcW w:w="1770" w:type="dxa"/>
            <w:shd w:val="clear" w:color="auto" w:fill="DEEAF6" w:themeFill="accent1" w:themeFillTint="33"/>
            <w:vAlign w:val="center"/>
          </w:tcPr>
          <w:p w14:paraId="72D0A96D" w14:textId="77777777" w:rsidR="00B03D0C" w:rsidRPr="00136643" w:rsidRDefault="00B03D0C" w:rsidP="009840F2">
            <w:pPr>
              <w:rPr>
                <w:rFonts w:ascii="Trebuchet MS" w:eastAsia="Times New Roman" w:hAnsi="Trebuchet MS" w:cstheme="minorHAnsi"/>
                <w:b/>
                <w:bCs/>
                <w:caps/>
                <w:sz w:val="18"/>
                <w:szCs w:val="18"/>
              </w:rPr>
            </w:pPr>
            <w:r w:rsidRPr="00136643">
              <w:rPr>
                <w:rFonts w:ascii="Trebuchet MS" w:eastAsia="Times New Roman" w:hAnsi="Trebuchet MS" w:cstheme="minorHAnsi"/>
                <w:b/>
                <w:bCs/>
                <w:sz w:val="18"/>
                <w:szCs w:val="18"/>
              </w:rPr>
              <w:t>MODALIDAD</w:t>
            </w:r>
          </w:p>
        </w:tc>
        <w:tc>
          <w:tcPr>
            <w:tcW w:w="2123" w:type="dxa"/>
            <w:shd w:val="clear" w:color="auto" w:fill="DEEAF6" w:themeFill="accent1" w:themeFillTint="33"/>
            <w:vAlign w:val="center"/>
          </w:tcPr>
          <w:p w14:paraId="4A00AA51" w14:textId="77777777" w:rsidR="00B03D0C" w:rsidRPr="00136643" w:rsidRDefault="00B03D0C" w:rsidP="009840F2">
            <w:pPr>
              <w:rPr>
                <w:rFonts w:ascii="Trebuchet MS" w:eastAsia="Times New Roman" w:hAnsi="Trebuchet MS" w:cstheme="minorHAnsi"/>
                <w:b/>
                <w:bCs/>
                <w:caps/>
                <w:sz w:val="18"/>
                <w:szCs w:val="18"/>
              </w:rPr>
            </w:pPr>
            <w:r w:rsidRPr="00136643">
              <w:rPr>
                <w:rFonts w:ascii="Trebuchet MS" w:eastAsia="Times New Roman" w:hAnsi="Trebuchet MS" w:cstheme="minorHAnsi"/>
                <w:b/>
                <w:bCs/>
                <w:caps/>
                <w:sz w:val="18"/>
                <w:szCs w:val="18"/>
              </w:rPr>
              <w:t>d</w:t>
            </w:r>
            <w:r w:rsidRPr="00136643">
              <w:rPr>
                <w:rFonts w:ascii="Trebuchet MS" w:eastAsia="Times New Roman" w:hAnsi="Trebuchet MS" w:cstheme="minorHAnsi"/>
                <w:b/>
                <w:bCs/>
                <w:sz w:val="18"/>
                <w:szCs w:val="18"/>
              </w:rPr>
              <w:t>escripción</w:t>
            </w:r>
          </w:p>
        </w:tc>
        <w:tc>
          <w:tcPr>
            <w:tcW w:w="1778" w:type="dxa"/>
            <w:shd w:val="clear" w:color="auto" w:fill="DEEAF6" w:themeFill="accent1" w:themeFillTint="33"/>
            <w:vAlign w:val="center"/>
          </w:tcPr>
          <w:p w14:paraId="1692B8AD" w14:textId="77777777" w:rsidR="00B03D0C" w:rsidRPr="00136643" w:rsidRDefault="00B03D0C" w:rsidP="009840F2">
            <w:pPr>
              <w:jc w:val="center"/>
              <w:rPr>
                <w:rFonts w:ascii="Trebuchet MS" w:eastAsia="Times New Roman" w:hAnsi="Trebuchet MS" w:cstheme="minorHAnsi"/>
                <w:b/>
                <w:bCs/>
                <w:caps/>
                <w:sz w:val="18"/>
                <w:szCs w:val="18"/>
              </w:rPr>
            </w:pPr>
            <w:r w:rsidRPr="00136643">
              <w:rPr>
                <w:rFonts w:ascii="Trebuchet MS" w:eastAsia="Times New Roman" w:hAnsi="Trebuchet MS" w:cstheme="minorHAnsi"/>
                <w:b/>
                <w:bCs/>
                <w:sz w:val="18"/>
                <w:szCs w:val="18"/>
              </w:rPr>
              <w:t>Territorio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15C370C2" w14:textId="77777777" w:rsidR="00B03D0C" w:rsidRPr="00136643" w:rsidRDefault="00B03D0C" w:rsidP="009840F2">
            <w:pPr>
              <w:jc w:val="center"/>
              <w:rPr>
                <w:rFonts w:ascii="Trebuchet MS" w:eastAsia="Times New Roman" w:hAnsi="Trebuchet MS" w:cstheme="minorHAnsi"/>
                <w:b/>
                <w:bCs/>
                <w:caps/>
                <w:sz w:val="18"/>
                <w:szCs w:val="18"/>
              </w:rPr>
            </w:pPr>
            <w:r w:rsidRPr="00136643">
              <w:rPr>
                <w:rFonts w:ascii="Trebuchet MS" w:eastAsia="Times New Roman" w:hAnsi="Trebuchet MS" w:cstheme="minorHAnsi"/>
                <w:b/>
                <w:bCs/>
                <w:caps/>
                <w:sz w:val="18"/>
                <w:szCs w:val="18"/>
              </w:rPr>
              <w:t>E</w:t>
            </w:r>
            <w:r w:rsidRPr="00136643">
              <w:rPr>
                <w:rFonts w:ascii="Trebuchet MS" w:eastAsia="Times New Roman" w:hAnsi="Trebuchet MS" w:cstheme="minorHAnsi"/>
                <w:b/>
                <w:bCs/>
                <w:sz w:val="18"/>
                <w:szCs w:val="18"/>
              </w:rPr>
              <w:t>xclusividad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05C986E4" w14:textId="77777777" w:rsidR="00B03D0C" w:rsidRPr="00136643" w:rsidRDefault="00B03D0C" w:rsidP="009840F2">
            <w:pPr>
              <w:jc w:val="center"/>
              <w:rPr>
                <w:rFonts w:ascii="Trebuchet MS" w:eastAsia="Times New Roman" w:hAnsi="Trebuchet MS" w:cstheme="minorHAnsi"/>
                <w:b/>
                <w:bCs/>
                <w:caps/>
                <w:sz w:val="18"/>
                <w:szCs w:val="18"/>
              </w:rPr>
            </w:pPr>
            <w:r w:rsidRPr="00136643">
              <w:rPr>
                <w:rFonts w:ascii="Trebuchet MS" w:eastAsia="Times New Roman" w:hAnsi="Trebuchet MS" w:cstheme="minorHAnsi"/>
                <w:b/>
                <w:bCs/>
                <w:caps/>
                <w:sz w:val="18"/>
                <w:szCs w:val="18"/>
              </w:rPr>
              <w:t>P</w:t>
            </w:r>
            <w:r w:rsidRPr="00136643">
              <w:rPr>
                <w:rFonts w:ascii="Trebuchet MS" w:eastAsia="Times New Roman" w:hAnsi="Trebuchet MS" w:cstheme="minorHAnsi"/>
                <w:b/>
                <w:bCs/>
                <w:sz w:val="18"/>
                <w:szCs w:val="18"/>
              </w:rPr>
              <w:t>eriodo de tiempo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1F488616" w14:textId="77777777" w:rsidR="00B03D0C" w:rsidRPr="00136643" w:rsidRDefault="00B03D0C" w:rsidP="009840F2">
            <w:pPr>
              <w:jc w:val="center"/>
              <w:rPr>
                <w:rFonts w:ascii="Trebuchet MS" w:eastAsia="Times New Roman" w:hAnsi="Trebuchet MS" w:cstheme="minorHAnsi"/>
                <w:b/>
                <w:bCs/>
                <w:caps/>
                <w:sz w:val="18"/>
                <w:szCs w:val="18"/>
              </w:rPr>
            </w:pPr>
            <w:r>
              <w:rPr>
                <w:rFonts w:ascii="Trebuchet MS" w:eastAsia="Times New Roman" w:hAnsi="Trebuchet MS" w:cstheme="minorHAnsi"/>
                <w:b/>
                <w:bCs/>
                <w:sz w:val="18"/>
                <w:szCs w:val="16"/>
              </w:rPr>
              <w:t>Disponibilidad</w:t>
            </w:r>
          </w:p>
        </w:tc>
      </w:tr>
      <w:tr w:rsidR="00B03D0C" w:rsidRPr="00676CC4" w14:paraId="1512ED2F" w14:textId="77777777" w:rsidTr="009840F2">
        <w:trPr>
          <w:trHeight w:val="664"/>
        </w:trPr>
        <w:tc>
          <w:tcPr>
            <w:tcW w:w="1770" w:type="dxa"/>
            <w:vAlign w:val="center"/>
          </w:tcPr>
          <w:p w14:paraId="68BDF730" w14:textId="77777777" w:rsidR="00B03D0C" w:rsidRPr="00676CC4" w:rsidRDefault="00B03D0C" w:rsidP="009840F2">
            <w:pPr>
              <w:rPr>
                <w:rFonts w:ascii="Trebuchet MS" w:hAnsi="Trebuchet MS"/>
                <w:b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b/>
                  <w:sz w:val="20"/>
                  <w:szCs w:val="20"/>
                </w:rPr>
                <w:id w:val="60878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spellStart"/>
            <w:r w:rsidRPr="00FB42E3">
              <w:rPr>
                <w:rFonts w:ascii="Trebuchet MS" w:hAnsi="Trebuchet MS"/>
                <w:b/>
                <w:sz w:val="20"/>
                <w:szCs w:val="20"/>
              </w:rPr>
              <w:t>FreeVoD</w:t>
            </w:r>
            <w:proofErr w:type="spellEnd"/>
            <w:r>
              <w:rPr>
                <w:rStyle w:val="Refdenotaalfinal"/>
                <w:rFonts w:ascii="Trebuchet MS" w:hAnsi="Trebuchet MS"/>
                <w:b/>
                <w:sz w:val="20"/>
                <w:szCs w:val="20"/>
              </w:rPr>
              <w:endnoteReference w:id="7"/>
            </w:r>
          </w:p>
        </w:tc>
        <w:tc>
          <w:tcPr>
            <w:tcW w:w="2123" w:type="dxa"/>
            <w:vAlign w:val="center"/>
          </w:tcPr>
          <w:p w14:paraId="5AC0E84B" w14:textId="77777777" w:rsidR="00B03D0C" w:rsidRPr="0092144C" w:rsidRDefault="00B03D0C" w:rsidP="009840F2">
            <w:pPr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</w:pPr>
            <w:r w:rsidRPr="000F6E19"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  <w:t>Acceso gratuito y sin publicidad</w:t>
            </w:r>
          </w:p>
        </w:tc>
        <w:tc>
          <w:tcPr>
            <w:tcW w:w="1778" w:type="dxa"/>
            <w:vAlign w:val="center"/>
          </w:tcPr>
          <w:p w14:paraId="359C68C0" w14:textId="77777777" w:rsidR="00B03D0C" w:rsidRPr="00136643" w:rsidRDefault="00B03D0C" w:rsidP="009840F2">
            <w:pPr>
              <w:rPr>
                <w:rFonts w:ascii="Trebuchet MS" w:hAnsi="Trebuchet MS"/>
                <w:sz w:val="18"/>
                <w:szCs w:val="18"/>
              </w:rPr>
            </w:pPr>
            <w:sdt>
              <w:sdtPr>
                <w:rPr>
                  <w:rFonts w:ascii="Trebuchet MS" w:eastAsia="Times New Roman" w:hAnsi="Trebuchet MS" w:cstheme="minorHAnsi"/>
                  <w:color w:val="000000"/>
                  <w:sz w:val="18"/>
                  <w:szCs w:val="18"/>
                </w:rPr>
                <w:id w:val="66999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66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136643">
              <w:rPr>
                <w:rFonts w:ascii="Trebuchet MS" w:hAnsi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36643">
              <w:rPr>
                <w:rFonts w:ascii="Trebuchet MS" w:hAnsi="Trebuchet MS"/>
                <w:sz w:val="18"/>
                <w:szCs w:val="18"/>
              </w:rPr>
              <w:t>Internacional</w:t>
            </w:r>
          </w:p>
          <w:p w14:paraId="4C6B6FFB" w14:textId="77777777" w:rsidR="00B03D0C" w:rsidRPr="00676CC4" w:rsidRDefault="00B03D0C" w:rsidP="009840F2">
            <w:pPr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eastAsia="Times New Roman" w:hAnsi="Trebuchet MS" w:cstheme="minorHAnsi"/>
                  <w:color w:val="000000"/>
                  <w:sz w:val="18"/>
                  <w:szCs w:val="18"/>
                </w:rPr>
                <w:id w:val="149976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66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136643">
              <w:rPr>
                <w:rFonts w:ascii="Trebuchet MS" w:hAnsi="Trebuchet MS"/>
                <w:sz w:val="18"/>
                <w:szCs w:val="18"/>
              </w:rPr>
              <w:t xml:space="preserve">  España</w:t>
            </w:r>
          </w:p>
        </w:tc>
        <w:tc>
          <w:tcPr>
            <w:tcW w:w="1276" w:type="dxa"/>
            <w:vAlign w:val="center"/>
          </w:tcPr>
          <w:p w14:paraId="50B3CF0B" w14:textId="77777777" w:rsidR="00B03D0C" w:rsidRPr="00676CC4" w:rsidRDefault="00B03D0C" w:rsidP="009840F2">
            <w:pPr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="Trebuchet MS" w:eastAsia="Times New Roman" w:hAnsi="Trebuchet MS" w:cstheme="minorHAnsi"/>
                  <w:color w:val="000000"/>
                  <w:sz w:val="18"/>
                  <w:szCs w:val="18"/>
                </w:rPr>
                <w:id w:val="6218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6CC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676CC4"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  <w:t xml:space="preserve"> SI</w:t>
            </w:r>
          </w:p>
          <w:p w14:paraId="1D1AB130" w14:textId="77777777" w:rsidR="00B03D0C" w:rsidRPr="00676CC4" w:rsidRDefault="00B03D0C" w:rsidP="009840F2">
            <w:pPr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eastAsia="Times New Roman" w:hAnsi="Trebuchet MS" w:cstheme="minorHAnsi"/>
                  <w:color w:val="000000"/>
                  <w:sz w:val="18"/>
                  <w:szCs w:val="18"/>
                </w:rPr>
                <w:id w:val="72511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6CC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676CC4"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  <w:t xml:space="preserve"> NO</w:t>
            </w:r>
          </w:p>
        </w:tc>
        <w:tc>
          <w:tcPr>
            <w:tcW w:w="1984" w:type="dxa"/>
            <w:vAlign w:val="center"/>
          </w:tcPr>
          <w:p w14:paraId="240C5043" w14:textId="77777777" w:rsidR="00B03D0C" w:rsidRDefault="00B03D0C" w:rsidP="009840F2">
            <w:pPr>
              <w:rPr>
                <w:rFonts w:ascii="Trebuchet MS" w:hAnsi="Trebuchet MS"/>
                <w:sz w:val="18"/>
                <w:szCs w:val="18"/>
              </w:rPr>
            </w:pPr>
            <w:sdt>
              <w:sdtPr>
                <w:rPr>
                  <w:rFonts w:ascii="Trebuchet MS" w:eastAsia="Times New Roman" w:hAnsi="Trebuchet MS" w:cstheme="minorHAnsi"/>
                  <w:color w:val="000000"/>
                  <w:sz w:val="18"/>
                  <w:szCs w:val="18"/>
                </w:rPr>
                <w:id w:val="-36768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66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136643">
              <w:rPr>
                <w:rFonts w:ascii="Trebuchet MS" w:hAnsi="Trebuchet MS"/>
                <w:sz w:val="18"/>
                <w:szCs w:val="18"/>
              </w:rPr>
              <w:t xml:space="preserve"> Ilimitado</w:t>
            </w:r>
          </w:p>
          <w:p w14:paraId="076FDB4E" w14:textId="77777777" w:rsidR="00B03D0C" w:rsidRPr="00136643" w:rsidRDefault="00B03D0C" w:rsidP="009840F2">
            <w:pPr>
              <w:rPr>
                <w:rFonts w:ascii="Trebuchet MS" w:hAnsi="Trebuchet MS"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sz w:val="18"/>
                  <w:szCs w:val="18"/>
                </w:rPr>
                <w:id w:val="13360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rebuchet MS" w:hAnsi="Trebuchet MS"/>
                <w:sz w:val="18"/>
                <w:szCs w:val="18"/>
              </w:rPr>
              <w:t xml:space="preserve"> __ meses</w:t>
            </w:r>
          </w:p>
          <w:p w14:paraId="693D0551" w14:textId="77777777" w:rsidR="00B03D0C" w:rsidRPr="00676CC4" w:rsidRDefault="00B03D0C" w:rsidP="009840F2">
            <w:pPr>
              <w:spacing w:after="60"/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="Trebuchet MS" w:eastAsia="Times New Roman" w:hAnsi="Trebuchet MS" w:cstheme="minorHAnsi"/>
                  <w:color w:val="000000"/>
                  <w:sz w:val="18"/>
                  <w:szCs w:val="18"/>
                </w:rPr>
                <w:id w:val="-20179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66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136643">
              <w:rPr>
                <w:rFonts w:ascii="Trebuchet MS" w:hAnsi="Trebuchet MS"/>
                <w:sz w:val="18"/>
                <w:szCs w:val="18"/>
              </w:rPr>
              <w:t xml:space="preserve"> ___ días</w:t>
            </w:r>
          </w:p>
        </w:tc>
        <w:tc>
          <w:tcPr>
            <w:tcW w:w="1701" w:type="dxa"/>
            <w:vAlign w:val="center"/>
          </w:tcPr>
          <w:p w14:paraId="6501E74A" w14:textId="77777777" w:rsidR="00B03D0C" w:rsidRDefault="00B03D0C" w:rsidP="009840F2">
            <w:pPr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</w:pPr>
            <w:r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  <w:t xml:space="preserve">A partir </w:t>
            </w:r>
            <w:proofErr w:type="gramStart"/>
            <w:r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  <w:t>del …</w:t>
            </w:r>
            <w:proofErr w:type="gramEnd"/>
            <w:r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  <w:t>…/……/…………</w:t>
            </w:r>
          </w:p>
        </w:tc>
      </w:tr>
      <w:tr w:rsidR="00B03D0C" w:rsidRPr="00676CC4" w14:paraId="7333F14F" w14:textId="77777777" w:rsidTr="009840F2">
        <w:trPr>
          <w:trHeight w:val="664"/>
        </w:trPr>
        <w:tc>
          <w:tcPr>
            <w:tcW w:w="1770" w:type="dxa"/>
            <w:vAlign w:val="center"/>
          </w:tcPr>
          <w:p w14:paraId="1221DBC0" w14:textId="77777777" w:rsidR="00B03D0C" w:rsidRDefault="00B03D0C" w:rsidP="009840F2">
            <w:pPr>
              <w:rPr>
                <w:rFonts w:ascii="Trebuchet MS" w:hAnsi="Trebuchet MS"/>
                <w:sz w:val="18"/>
                <w:szCs w:val="20"/>
              </w:rPr>
            </w:pPr>
            <w:sdt>
              <w:sdtPr>
                <w:rPr>
                  <w:rFonts w:ascii="Trebuchet MS" w:hAnsi="Trebuchet MS"/>
                  <w:b/>
                  <w:sz w:val="20"/>
                  <w:szCs w:val="20"/>
                </w:rPr>
                <w:id w:val="136409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1885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711885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spellStart"/>
            <w:r w:rsidRPr="00711885">
              <w:rPr>
                <w:rFonts w:ascii="Trebuchet MS" w:hAnsi="Trebuchet MS"/>
                <w:b/>
                <w:sz w:val="20"/>
                <w:szCs w:val="20"/>
              </w:rPr>
              <w:t>AVoD</w:t>
            </w:r>
            <w:proofErr w:type="spellEnd"/>
            <w:r w:rsidRPr="00711885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Pr="00711885">
              <w:rPr>
                <w:rFonts w:ascii="Trebuchet MS" w:hAnsi="Trebuchet MS"/>
                <w:sz w:val="18"/>
                <w:szCs w:val="20"/>
              </w:rPr>
              <w:t>(</w:t>
            </w:r>
            <w:proofErr w:type="spellStart"/>
            <w:r w:rsidRPr="00711885">
              <w:rPr>
                <w:rFonts w:ascii="Trebuchet MS" w:hAnsi="Trebuchet MS"/>
                <w:sz w:val="18"/>
                <w:szCs w:val="20"/>
              </w:rPr>
              <w:t>Advertising</w:t>
            </w:r>
            <w:proofErr w:type="spellEnd"/>
            <w:r w:rsidRPr="00711885">
              <w:rPr>
                <w:rFonts w:ascii="Trebuchet MS" w:hAnsi="Trebuchet MS"/>
                <w:sz w:val="18"/>
                <w:szCs w:val="20"/>
              </w:rPr>
              <w:t xml:space="preserve"> Video </w:t>
            </w:r>
            <w:proofErr w:type="spellStart"/>
            <w:r w:rsidRPr="00711885">
              <w:rPr>
                <w:rFonts w:ascii="Trebuchet MS" w:hAnsi="Trebuchet MS"/>
                <w:sz w:val="18"/>
                <w:szCs w:val="20"/>
              </w:rPr>
              <w:t>on</w:t>
            </w:r>
            <w:proofErr w:type="spellEnd"/>
            <w:r w:rsidRPr="00711885">
              <w:rPr>
                <w:rFonts w:ascii="Trebuchet MS" w:hAnsi="Trebuchet MS"/>
                <w:sz w:val="18"/>
                <w:szCs w:val="20"/>
              </w:rPr>
              <w:t xml:space="preserve"> </w:t>
            </w:r>
            <w:proofErr w:type="spellStart"/>
            <w:r w:rsidRPr="00711885">
              <w:rPr>
                <w:rFonts w:ascii="Trebuchet MS" w:hAnsi="Trebuchet MS"/>
                <w:sz w:val="18"/>
                <w:szCs w:val="20"/>
              </w:rPr>
              <w:t>Demand</w:t>
            </w:r>
            <w:proofErr w:type="spellEnd"/>
            <w:r w:rsidRPr="00711885">
              <w:rPr>
                <w:rFonts w:ascii="Trebuchet MS" w:hAnsi="Trebuchet MS"/>
                <w:sz w:val="18"/>
                <w:szCs w:val="20"/>
              </w:rPr>
              <w:t>)</w:t>
            </w:r>
            <w:r>
              <w:rPr>
                <w:rStyle w:val="Refdenotaalfinal"/>
                <w:rFonts w:ascii="Trebuchet MS" w:hAnsi="Trebuchet MS"/>
                <w:sz w:val="18"/>
                <w:szCs w:val="20"/>
              </w:rPr>
              <w:endnoteReference w:id="8"/>
            </w:r>
          </w:p>
          <w:p w14:paraId="37F806A7" w14:textId="77777777" w:rsidR="00B03D0C" w:rsidRDefault="00B03D0C" w:rsidP="009840F2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41240D75" w14:textId="77777777" w:rsidR="00B03D0C" w:rsidRPr="00676CC4" w:rsidRDefault="00B03D0C" w:rsidP="009840F2">
            <w:pPr>
              <w:rPr>
                <w:rFonts w:ascii="Trebuchet MS" w:hAnsi="Trebuchet MS"/>
                <w:sz w:val="18"/>
                <w:szCs w:val="18"/>
              </w:rPr>
            </w:pPr>
            <w:r w:rsidRPr="00BB3B85">
              <w:rPr>
                <w:rFonts w:ascii="Trebuchet MS" w:hAnsi="Trebuchet MS"/>
                <w:sz w:val="18"/>
                <w:szCs w:val="18"/>
              </w:rPr>
              <w:t>Acceso gratuito, pero con publicidad insertada</w:t>
            </w:r>
          </w:p>
        </w:tc>
        <w:tc>
          <w:tcPr>
            <w:tcW w:w="1778" w:type="dxa"/>
            <w:vAlign w:val="center"/>
          </w:tcPr>
          <w:p w14:paraId="1F2524B6" w14:textId="77777777" w:rsidR="00B03D0C" w:rsidRPr="00136643" w:rsidRDefault="00B03D0C" w:rsidP="009840F2">
            <w:pPr>
              <w:rPr>
                <w:rFonts w:ascii="Trebuchet MS" w:hAnsi="Trebuchet MS"/>
                <w:sz w:val="18"/>
                <w:szCs w:val="18"/>
              </w:rPr>
            </w:pPr>
            <w:sdt>
              <w:sdtPr>
                <w:rPr>
                  <w:rFonts w:ascii="Trebuchet MS" w:eastAsia="Times New Roman" w:hAnsi="Trebuchet MS" w:cstheme="minorHAnsi"/>
                  <w:color w:val="000000"/>
                  <w:sz w:val="18"/>
                  <w:szCs w:val="18"/>
                </w:rPr>
                <w:id w:val="-124786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66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136643">
              <w:rPr>
                <w:rFonts w:ascii="Trebuchet MS" w:hAnsi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36643">
              <w:rPr>
                <w:rFonts w:ascii="Trebuchet MS" w:hAnsi="Trebuchet MS"/>
                <w:sz w:val="18"/>
                <w:szCs w:val="18"/>
              </w:rPr>
              <w:t>Internacional</w:t>
            </w:r>
          </w:p>
          <w:p w14:paraId="6EFE2079" w14:textId="77777777" w:rsidR="00B03D0C" w:rsidRPr="00676CC4" w:rsidRDefault="00B03D0C" w:rsidP="009840F2">
            <w:pPr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eastAsia="Times New Roman" w:hAnsi="Trebuchet MS" w:cstheme="minorHAnsi"/>
                  <w:color w:val="000000"/>
                  <w:sz w:val="18"/>
                  <w:szCs w:val="18"/>
                </w:rPr>
                <w:id w:val="124500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66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136643">
              <w:rPr>
                <w:rFonts w:ascii="Trebuchet MS" w:hAnsi="Trebuchet MS"/>
                <w:sz w:val="18"/>
                <w:szCs w:val="18"/>
              </w:rPr>
              <w:t xml:space="preserve">  España</w:t>
            </w:r>
          </w:p>
        </w:tc>
        <w:tc>
          <w:tcPr>
            <w:tcW w:w="1276" w:type="dxa"/>
            <w:vAlign w:val="center"/>
          </w:tcPr>
          <w:p w14:paraId="2630B14D" w14:textId="77777777" w:rsidR="00B03D0C" w:rsidRPr="00676CC4" w:rsidRDefault="00B03D0C" w:rsidP="009840F2">
            <w:pPr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="Trebuchet MS" w:eastAsia="Times New Roman" w:hAnsi="Trebuchet MS" w:cstheme="minorHAnsi"/>
                  <w:color w:val="000000"/>
                  <w:sz w:val="18"/>
                  <w:szCs w:val="18"/>
                </w:rPr>
                <w:id w:val="88753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6CC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676CC4"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  <w:t xml:space="preserve"> SI</w:t>
            </w:r>
          </w:p>
          <w:p w14:paraId="350EADD1" w14:textId="77777777" w:rsidR="00B03D0C" w:rsidRPr="00676CC4" w:rsidRDefault="00B03D0C" w:rsidP="009840F2">
            <w:pPr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eastAsia="Times New Roman" w:hAnsi="Trebuchet MS" w:cstheme="minorHAnsi"/>
                  <w:color w:val="000000"/>
                  <w:sz w:val="18"/>
                  <w:szCs w:val="18"/>
                </w:rPr>
                <w:id w:val="-187745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6CC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676CC4"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  <w:t xml:space="preserve"> NO</w:t>
            </w:r>
          </w:p>
        </w:tc>
        <w:tc>
          <w:tcPr>
            <w:tcW w:w="1984" w:type="dxa"/>
            <w:vAlign w:val="center"/>
          </w:tcPr>
          <w:p w14:paraId="0F2EF269" w14:textId="77777777" w:rsidR="00B03D0C" w:rsidRDefault="00B03D0C" w:rsidP="009840F2">
            <w:pPr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="Trebuchet MS" w:eastAsia="Times New Roman" w:hAnsi="Trebuchet MS" w:cstheme="minorHAnsi"/>
                  <w:color w:val="000000"/>
                  <w:sz w:val="18"/>
                  <w:szCs w:val="18"/>
                </w:rPr>
                <w:id w:val="-168467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3B7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9563B7"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  <w:t xml:space="preserve"> Ilimitado</w:t>
            </w:r>
          </w:p>
          <w:p w14:paraId="17166490" w14:textId="77777777" w:rsidR="00B03D0C" w:rsidRPr="00081896" w:rsidRDefault="00B03D0C" w:rsidP="009840F2">
            <w:pPr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="Trebuchet MS" w:eastAsia="Times New Roman" w:hAnsi="Trebuchet MS" w:cstheme="minorHAnsi"/>
                  <w:color w:val="000000"/>
                  <w:sz w:val="18"/>
                  <w:szCs w:val="18"/>
                </w:rPr>
                <w:id w:val="-57119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1896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081896"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  <w:t xml:space="preserve"> __ meses</w:t>
            </w:r>
          </w:p>
          <w:p w14:paraId="511CA78D" w14:textId="77777777" w:rsidR="00B03D0C" w:rsidRPr="00081896" w:rsidRDefault="00B03D0C" w:rsidP="009840F2">
            <w:pPr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="Trebuchet MS" w:eastAsia="Times New Roman" w:hAnsi="Trebuchet MS" w:cstheme="minorHAnsi"/>
                  <w:color w:val="000000"/>
                  <w:sz w:val="18"/>
                  <w:szCs w:val="18"/>
                </w:rPr>
                <w:id w:val="189784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1896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081896"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  <w:t xml:space="preserve"> ___ días</w:t>
            </w:r>
          </w:p>
        </w:tc>
        <w:tc>
          <w:tcPr>
            <w:tcW w:w="1701" w:type="dxa"/>
            <w:vAlign w:val="center"/>
          </w:tcPr>
          <w:p w14:paraId="5354B1C0" w14:textId="77777777" w:rsidR="00B03D0C" w:rsidRPr="000D79B8" w:rsidRDefault="00B03D0C" w:rsidP="009840F2">
            <w:pPr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</w:pPr>
            <w:r w:rsidRPr="000D79B8"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  <w:t xml:space="preserve">A partir </w:t>
            </w:r>
            <w:proofErr w:type="gramStart"/>
            <w:r w:rsidRPr="000D79B8"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  <w:t>del …</w:t>
            </w:r>
            <w:proofErr w:type="gramEnd"/>
            <w:r w:rsidRPr="000D79B8">
              <w:rPr>
                <w:rFonts w:ascii="Trebuchet MS" w:eastAsia="Times New Roman" w:hAnsi="Trebuchet MS" w:cstheme="minorHAnsi"/>
                <w:color w:val="000000"/>
                <w:sz w:val="18"/>
                <w:szCs w:val="18"/>
              </w:rPr>
              <w:t>…/……/…………</w:t>
            </w:r>
          </w:p>
        </w:tc>
      </w:tr>
    </w:tbl>
    <w:p w14:paraId="334B2E10" w14:textId="77777777" w:rsidR="003457E2" w:rsidRPr="00B03D0C" w:rsidRDefault="003457E2" w:rsidP="00B03D0C"/>
    <w:sectPr w:rsidR="003457E2" w:rsidRPr="00B03D0C" w:rsidSect="00B03D0C">
      <w:headerReference w:type="default" r:id="rId7"/>
      <w:footerReference w:type="default" r:id="rId8"/>
      <w:type w:val="continuous"/>
      <w:pgSz w:w="11906" w:h="16838"/>
      <w:pgMar w:top="1418" w:right="991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FB17A1" w14:textId="77777777" w:rsidR="002E1C23" w:rsidRDefault="002E1C23" w:rsidP="002E1C23">
      <w:pPr>
        <w:spacing w:after="0"/>
      </w:pPr>
      <w:r>
        <w:separator/>
      </w:r>
    </w:p>
  </w:endnote>
  <w:endnote w:type="continuationSeparator" w:id="0">
    <w:p w14:paraId="4CC522BD" w14:textId="77777777" w:rsidR="002E1C23" w:rsidRDefault="002E1C23" w:rsidP="002E1C23">
      <w:pPr>
        <w:spacing w:after="0"/>
      </w:pPr>
      <w:r>
        <w:continuationSeparator/>
      </w:r>
    </w:p>
  </w:endnote>
  <w:endnote w:id="1">
    <w:p w14:paraId="2ABD4662" w14:textId="77777777" w:rsidR="00B03D0C" w:rsidRPr="00683EEB" w:rsidRDefault="00B03D0C" w:rsidP="00B03D0C">
      <w:pPr>
        <w:pStyle w:val="Textonotaalfinal"/>
        <w:ind w:right="-284"/>
        <w:jc w:val="both"/>
        <w:rPr>
          <w:sz w:val="18"/>
        </w:rPr>
      </w:pPr>
      <w:r w:rsidRPr="00683EEB">
        <w:rPr>
          <w:rStyle w:val="Refdenotaalfinal"/>
          <w:sz w:val="18"/>
        </w:rPr>
        <w:endnoteRef/>
      </w:r>
      <w:r w:rsidRPr="00683EEB">
        <w:rPr>
          <w:sz w:val="18"/>
        </w:rPr>
        <w:t xml:space="preserve"> Comunicación pública: Derecho que permite la difusión de una obra audiovisual al público por cualquier medio (televisión, internet, etc.).</w:t>
      </w:r>
    </w:p>
  </w:endnote>
  <w:endnote w:id="2">
    <w:p w14:paraId="3A41D99F" w14:textId="77777777" w:rsidR="00B03D0C" w:rsidRPr="00683EEB" w:rsidRDefault="00B03D0C" w:rsidP="00B03D0C">
      <w:pPr>
        <w:pStyle w:val="Textonotaalfinal"/>
        <w:ind w:right="-284"/>
        <w:jc w:val="both"/>
        <w:rPr>
          <w:sz w:val="18"/>
        </w:rPr>
      </w:pPr>
      <w:r w:rsidRPr="00683EEB">
        <w:rPr>
          <w:rStyle w:val="Refdenotaalfinal"/>
          <w:sz w:val="18"/>
        </w:rPr>
        <w:endnoteRef/>
      </w:r>
      <w:r w:rsidRPr="00683EEB">
        <w:rPr>
          <w:sz w:val="18"/>
        </w:rPr>
        <w:t xml:space="preserve"> Exclusividad: Condición por la cual solo ARAGÓN TV puede emitir o poner a disposición la obra en un territorio o modalidad determinada durante un tiempo concreto.</w:t>
      </w:r>
    </w:p>
  </w:endnote>
  <w:endnote w:id="3">
    <w:p w14:paraId="0B466F33" w14:textId="77777777" w:rsidR="00B03D0C" w:rsidRPr="00683EEB" w:rsidRDefault="00B03D0C" w:rsidP="00B03D0C">
      <w:pPr>
        <w:pStyle w:val="Textonotaalfinal"/>
        <w:ind w:right="-284"/>
        <w:jc w:val="both"/>
        <w:rPr>
          <w:sz w:val="18"/>
        </w:rPr>
      </w:pPr>
      <w:r w:rsidRPr="00683EEB">
        <w:rPr>
          <w:rStyle w:val="Refdenotaalfinal"/>
          <w:sz w:val="18"/>
        </w:rPr>
        <w:endnoteRef/>
      </w:r>
      <w:r w:rsidRPr="00683EEB">
        <w:rPr>
          <w:sz w:val="18"/>
        </w:rPr>
        <w:t xml:space="preserve"> Plataformas propias de ARAGÓN TV: Canales digitales gestionados directamente por la cadena: web oficial, app móvil, OTT, etc.</w:t>
      </w:r>
    </w:p>
  </w:endnote>
  <w:endnote w:id="4">
    <w:p w14:paraId="2824A11D" w14:textId="77777777" w:rsidR="00B03D0C" w:rsidRPr="00683EEB" w:rsidRDefault="00B03D0C" w:rsidP="00B03D0C">
      <w:pPr>
        <w:pStyle w:val="Textonotaalfinal"/>
        <w:ind w:right="-284"/>
        <w:jc w:val="both"/>
        <w:rPr>
          <w:sz w:val="18"/>
        </w:rPr>
      </w:pPr>
      <w:r w:rsidRPr="00683EEB">
        <w:rPr>
          <w:rStyle w:val="Refdenotaalfinal"/>
          <w:sz w:val="18"/>
        </w:rPr>
        <w:endnoteRef/>
      </w:r>
      <w:r w:rsidRPr="00683EEB">
        <w:rPr>
          <w:sz w:val="18"/>
        </w:rPr>
        <w:t xml:space="preserve"> Plataformas de TV de pago: Servicios que ofrecen contenidos bajo suscripción o pago por visión, incluyendo </w:t>
      </w:r>
      <w:proofErr w:type="spellStart"/>
      <w:r w:rsidRPr="00683EEB">
        <w:rPr>
          <w:sz w:val="18"/>
        </w:rPr>
        <w:t>agregadores</w:t>
      </w:r>
      <w:proofErr w:type="spellEnd"/>
      <w:r w:rsidRPr="00683EEB">
        <w:rPr>
          <w:sz w:val="18"/>
        </w:rPr>
        <w:t xml:space="preserve"> de señal de televisión autonómica.</w:t>
      </w:r>
    </w:p>
  </w:endnote>
  <w:endnote w:id="5">
    <w:p w14:paraId="2045A81C" w14:textId="77777777" w:rsidR="00B03D0C" w:rsidRPr="00683EEB" w:rsidRDefault="00B03D0C" w:rsidP="00B03D0C">
      <w:pPr>
        <w:pStyle w:val="Textonotaalfinal"/>
        <w:ind w:right="-284"/>
        <w:jc w:val="both"/>
        <w:rPr>
          <w:sz w:val="18"/>
        </w:rPr>
      </w:pPr>
      <w:r w:rsidRPr="00683EEB">
        <w:rPr>
          <w:rStyle w:val="Refdenotaalfinal"/>
          <w:sz w:val="18"/>
        </w:rPr>
        <w:endnoteRef/>
      </w:r>
      <w:r w:rsidRPr="00683EEB">
        <w:rPr>
          <w:sz w:val="18"/>
        </w:rPr>
        <w:t xml:space="preserve"> Catch-up: Modalidad digital que permite ver un contenido ya emitido en televisión durante un período limitado (ej. 7 días) en plataformas digitales.</w:t>
      </w:r>
    </w:p>
  </w:endnote>
  <w:endnote w:id="6">
    <w:p w14:paraId="2B4EF418" w14:textId="77777777" w:rsidR="00B03D0C" w:rsidRPr="00683EEB" w:rsidRDefault="00B03D0C" w:rsidP="00B03D0C">
      <w:pPr>
        <w:pStyle w:val="Textonotaalfinal"/>
        <w:ind w:right="-284"/>
        <w:jc w:val="both"/>
        <w:rPr>
          <w:sz w:val="18"/>
        </w:rPr>
      </w:pPr>
      <w:r w:rsidRPr="00683EEB">
        <w:rPr>
          <w:rStyle w:val="Refdenotaalfinal"/>
          <w:sz w:val="18"/>
        </w:rPr>
        <w:endnoteRef/>
      </w:r>
      <w:r w:rsidRPr="00683EEB">
        <w:rPr>
          <w:sz w:val="18"/>
        </w:rPr>
        <w:t xml:space="preserve"> </w:t>
      </w:r>
      <w:proofErr w:type="spellStart"/>
      <w:r w:rsidRPr="00683EEB">
        <w:rPr>
          <w:sz w:val="18"/>
        </w:rPr>
        <w:t>VoD</w:t>
      </w:r>
      <w:proofErr w:type="spellEnd"/>
      <w:r w:rsidRPr="00683EEB">
        <w:rPr>
          <w:sz w:val="18"/>
        </w:rPr>
        <w:t xml:space="preserve"> (Vídeo Bajo Demanda): Acceso a contenidos audiovisuales en cualquier momento, sin vinculación a una emisión previa.</w:t>
      </w:r>
    </w:p>
  </w:endnote>
  <w:endnote w:id="7">
    <w:p w14:paraId="0EF6FFDC" w14:textId="77777777" w:rsidR="00B03D0C" w:rsidRPr="00683EEB" w:rsidRDefault="00B03D0C" w:rsidP="00B03D0C">
      <w:pPr>
        <w:pStyle w:val="Textonotaalfinal"/>
        <w:ind w:right="-284"/>
        <w:jc w:val="both"/>
        <w:rPr>
          <w:sz w:val="18"/>
        </w:rPr>
      </w:pPr>
      <w:r w:rsidRPr="00683EEB">
        <w:rPr>
          <w:rStyle w:val="Refdenotaalfinal"/>
          <w:sz w:val="18"/>
        </w:rPr>
        <w:endnoteRef/>
      </w:r>
      <w:r w:rsidRPr="00683EEB">
        <w:rPr>
          <w:sz w:val="18"/>
        </w:rPr>
        <w:t xml:space="preserve"> </w:t>
      </w:r>
      <w:proofErr w:type="spellStart"/>
      <w:r w:rsidRPr="00683EEB">
        <w:rPr>
          <w:sz w:val="18"/>
        </w:rPr>
        <w:t>FreeVoD</w:t>
      </w:r>
      <w:proofErr w:type="spellEnd"/>
      <w:r w:rsidRPr="00683EEB">
        <w:rPr>
          <w:sz w:val="18"/>
        </w:rPr>
        <w:t xml:space="preserve">: </w:t>
      </w:r>
      <w:proofErr w:type="spellStart"/>
      <w:r w:rsidRPr="00683EEB">
        <w:rPr>
          <w:sz w:val="18"/>
        </w:rPr>
        <w:t>VoD</w:t>
      </w:r>
      <w:proofErr w:type="spellEnd"/>
      <w:r w:rsidRPr="00683EEB">
        <w:rPr>
          <w:sz w:val="18"/>
        </w:rPr>
        <w:t xml:space="preserve"> gratuito sin publicidad, ofrecido por plataformas públicas o institucionales.</w:t>
      </w:r>
    </w:p>
  </w:endnote>
  <w:endnote w:id="8">
    <w:p w14:paraId="34C244CF" w14:textId="77777777" w:rsidR="00B03D0C" w:rsidRDefault="00B03D0C" w:rsidP="00B03D0C">
      <w:pPr>
        <w:pStyle w:val="Textonotaalfinal"/>
        <w:ind w:right="142"/>
        <w:jc w:val="both"/>
      </w:pPr>
      <w:r w:rsidRPr="00683EEB">
        <w:rPr>
          <w:rStyle w:val="Refdenotaalfinal"/>
          <w:sz w:val="18"/>
        </w:rPr>
        <w:endnoteRef/>
      </w:r>
      <w:r w:rsidRPr="00683EEB">
        <w:rPr>
          <w:sz w:val="18"/>
        </w:rPr>
        <w:t xml:space="preserve"> </w:t>
      </w:r>
      <w:proofErr w:type="spellStart"/>
      <w:r w:rsidRPr="00683EEB">
        <w:rPr>
          <w:sz w:val="18"/>
        </w:rPr>
        <w:t>AVoD</w:t>
      </w:r>
      <w:proofErr w:type="spellEnd"/>
      <w:r w:rsidRPr="00683EEB">
        <w:rPr>
          <w:sz w:val="18"/>
        </w:rPr>
        <w:t xml:space="preserve"> (</w:t>
      </w:r>
      <w:proofErr w:type="spellStart"/>
      <w:r w:rsidRPr="00683EEB">
        <w:rPr>
          <w:sz w:val="18"/>
        </w:rPr>
        <w:t>Advertising</w:t>
      </w:r>
      <w:proofErr w:type="spellEnd"/>
      <w:r w:rsidRPr="00683EEB">
        <w:rPr>
          <w:sz w:val="18"/>
        </w:rPr>
        <w:t xml:space="preserve"> </w:t>
      </w:r>
      <w:proofErr w:type="spellStart"/>
      <w:r w:rsidRPr="00683EEB">
        <w:rPr>
          <w:sz w:val="18"/>
        </w:rPr>
        <w:t>VoD</w:t>
      </w:r>
      <w:proofErr w:type="spellEnd"/>
      <w:r w:rsidRPr="00683EEB">
        <w:rPr>
          <w:sz w:val="18"/>
        </w:rPr>
        <w:t xml:space="preserve">): </w:t>
      </w:r>
      <w:proofErr w:type="spellStart"/>
      <w:r w:rsidRPr="00683EEB">
        <w:rPr>
          <w:sz w:val="18"/>
        </w:rPr>
        <w:t>VoD</w:t>
      </w:r>
      <w:proofErr w:type="spellEnd"/>
      <w:r w:rsidRPr="00683EEB">
        <w:rPr>
          <w:sz w:val="18"/>
        </w:rPr>
        <w:t xml:space="preserve"> gratuito con publicidad insertada. Financiado por anunciantes.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69113" w14:textId="77777777" w:rsidR="007005F1" w:rsidRPr="00123439" w:rsidRDefault="007005F1" w:rsidP="007005F1">
    <w:pPr>
      <w:pStyle w:val="Piedepgina"/>
      <w:pBdr>
        <w:top w:val="single" w:sz="4" w:space="5" w:color="808080"/>
      </w:pBdr>
      <w:tabs>
        <w:tab w:val="left" w:pos="7320"/>
      </w:tabs>
      <w:spacing w:before="120"/>
      <w:rPr>
        <w:rFonts w:ascii="Arial" w:hAnsi="Arial" w:cs="Arial"/>
        <w:color w:val="808080"/>
        <w:sz w:val="16"/>
        <w:szCs w:val="12"/>
      </w:rPr>
    </w:pPr>
    <w:r w:rsidRPr="00123439">
      <w:rPr>
        <w:rFonts w:ascii="Arial" w:hAnsi="Arial" w:cs="Arial"/>
        <w:color w:val="808080"/>
        <w:sz w:val="16"/>
        <w:szCs w:val="12"/>
      </w:rPr>
      <w:t xml:space="preserve">FINANCIACIÓN ANTICIPADA ARAGÓN TV </w:t>
    </w:r>
  </w:p>
  <w:p w14:paraId="6958600A" w14:textId="77777777" w:rsidR="007005F1" w:rsidRPr="00881120" w:rsidRDefault="007005F1" w:rsidP="007005F1">
    <w:pPr>
      <w:pStyle w:val="Piedepgina"/>
      <w:pBdr>
        <w:top w:val="single" w:sz="4" w:space="5" w:color="808080"/>
      </w:pBdr>
      <w:tabs>
        <w:tab w:val="left" w:pos="7320"/>
      </w:tabs>
      <w:spacing w:before="120"/>
      <w:rPr>
        <w:rFonts w:ascii="Arial" w:hAnsi="Arial" w:cs="Arial"/>
        <w:color w:val="808080"/>
        <w:sz w:val="16"/>
        <w:szCs w:val="12"/>
      </w:rPr>
    </w:pPr>
    <w:r w:rsidRPr="00123439">
      <w:rPr>
        <w:rFonts w:ascii="Arial" w:hAnsi="Arial" w:cs="Arial"/>
        <w:color w:val="808080"/>
        <w:sz w:val="16"/>
        <w:szCs w:val="12"/>
      </w:rPr>
      <w:t>Convocatoria General 2025</w:t>
    </w:r>
    <w:r w:rsidRPr="00B80DCD">
      <w:rPr>
        <w:rFonts w:ascii="Trebuchet MS" w:hAnsi="Trebuchet MS"/>
        <w:color w:val="2E74B5"/>
        <w:sz w:val="12"/>
        <w:szCs w:val="12"/>
      </w:rPr>
      <w:t xml:space="preserve">  </w:t>
    </w:r>
    <w:r>
      <w:rPr>
        <w:rFonts w:ascii="Trebuchet MS" w:hAnsi="Trebuchet MS"/>
        <w:color w:val="2E74B5"/>
        <w:sz w:val="12"/>
        <w:szCs w:val="12"/>
      </w:rPr>
      <w:tab/>
    </w:r>
    <w:r>
      <w:rPr>
        <w:rFonts w:ascii="Trebuchet MS" w:hAnsi="Trebuchet MS"/>
        <w:color w:val="2E74B5"/>
        <w:sz w:val="12"/>
        <w:szCs w:val="12"/>
      </w:rPr>
      <w:tab/>
    </w:r>
    <w:r>
      <w:rPr>
        <w:rFonts w:ascii="Trebuchet MS" w:hAnsi="Trebuchet MS"/>
        <w:color w:val="2E74B5"/>
        <w:sz w:val="12"/>
        <w:szCs w:val="12"/>
      </w:rPr>
      <w:tab/>
    </w:r>
    <w:r>
      <w:rPr>
        <w:rFonts w:ascii="Trebuchet MS" w:hAnsi="Trebuchet MS"/>
        <w:color w:val="2E74B5"/>
        <w:sz w:val="12"/>
        <w:szCs w:val="12"/>
      </w:rPr>
      <w:tab/>
    </w:r>
    <w:r>
      <w:rPr>
        <w:rFonts w:ascii="Trebuchet MS" w:hAnsi="Trebuchet MS"/>
        <w:color w:val="2E74B5"/>
        <w:sz w:val="12"/>
        <w:szCs w:val="12"/>
      </w:rPr>
      <w:tab/>
    </w:r>
    <w:r>
      <w:rPr>
        <w:rFonts w:ascii="Trebuchet MS" w:hAnsi="Trebuchet MS"/>
        <w:color w:val="2E74B5"/>
        <w:sz w:val="12"/>
        <w:szCs w:val="12"/>
      </w:rPr>
      <w:tab/>
    </w:r>
    <w:r>
      <w:rPr>
        <w:rFonts w:ascii="Trebuchet MS" w:hAnsi="Trebuchet MS"/>
        <w:color w:val="2E74B5"/>
        <w:sz w:val="12"/>
        <w:szCs w:val="12"/>
      </w:rPr>
      <w:tab/>
    </w:r>
    <w:r>
      <w:rPr>
        <w:rFonts w:ascii="Trebuchet MS" w:hAnsi="Trebuchet MS"/>
        <w:color w:val="2E74B5"/>
        <w:sz w:val="12"/>
        <w:szCs w:val="12"/>
      </w:rPr>
      <w:tab/>
    </w:r>
    <w:r>
      <w:rPr>
        <w:rFonts w:ascii="Trebuchet MS" w:hAnsi="Trebuchet MS"/>
        <w:color w:val="2E74B5"/>
        <w:sz w:val="12"/>
        <w:szCs w:val="12"/>
      </w:rPr>
      <w:tab/>
    </w:r>
    <w:r w:rsidRPr="00F86F98">
      <w:rPr>
        <w:rFonts w:ascii="Arial" w:hAnsi="Arial" w:cs="Arial"/>
        <w:color w:val="808080"/>
        <w:sz w:val="16"/>
        <w:szCs w:val="16"/>
      </w:rPr>
      <w:t xml:space="preserve">Página </w:t>
    </w:r>
    <w:r w:rsidRPr="00F86F98">
      <w:rPr>
        <w:rFonts w:ascii="Arial" w:hAnsi="Arial" w:cs="Arial"/>
        <w:b/>
        <w:bCs/>
        <w:color w:val="808080"/>
        <w:sz w:val="16"/>
        <w:szCs w:val="16"/>
      </w:rPr>
      <w:fldChar w:fldCharType="begin"/>
    </w:r>
    <w:r w:rsidRPr="00F86F98">
      <w:rPr>
        <w:rFonts w:ascii="Arial" w:hAnsi="Arial" w:cs="Arial"/>
        <w:b/>
        <w:bCs/>
        <w:color w:val="808080"/>
        <w:sz w:val="16"/>
        <w:szCs w:val="16"/>
      </w:rPr>
      <w:instrText>PAGE  \* Arabic  \* MERGEFORMAT</w:instrText>
    </w:r>
    <w:r w:rsidRPr="00F86F98">
      <w:rPr>
        <w:rFonts w:ascii="Arial" w:hAnsi="Arial" w:cs="Arial"/>
        <w:b/>
        <w:bCs/>
        <w:color w:val="808080"/>
        <w:sz w:val="16"/>
        <w:szCs w:val="16"/>
      </w:rPr>
      <w:fldChar w:fldCharType="separate"/>
    </w:r>
    <w:r w:rsidR="00B03D0C">
      <w:rPr>
        <w:rFonts w:ascii="Arial" w:hAnsi="Arial" w:cs="Arial"/>
        <w:b/>
        <w:bCs/>
        <w:noProof/>
        <w:color w:val="808080"/>
        <w:sz w:val="16"/>
        <w:szCs w:val="16"/>
      </w:rPr>
      <w:t>1</w:t>
    </w:r>
    <w:r w:rsidRPr="00F86F98">
      <w:rPr>
        <w:rFonts w:ascii="Arial" w:hAnsi="Arial" w:cs="Arial"/>
        <w:b/>
        <w:bCs/>
        <w:color w:val="808080"/>
        <w:sz w:val="16"/>
        <w:szCs w:val="16"/>
      </w:rPr>
      <w:fldChar w:fldCharType="end"/>
    </w:r>
    <w:r w:rsidRPr="00F86F98">
      <w:rPr>
        <w:rFonts w:ascii="Arial" w:hAnsi="Arial" w:cs="Arial"/>
        <w:color w:val="808080"/>
        <w:sz w:val="16"/>
        <w:szCs w:val="16"/>
      </w:rPr>
      <w:t xml:space="preserve"> de </w:t>
    </w:r>
    <w:r w:rsidRPr="00F86F98">
      <w:rPr>
        <w:rFonts w:ascii="Arial" w:hAnsi="Arial" w:cs="Arial"/>
        <w:b/>
        <w:bCs/>
        <w:color w:val="808080"/>
        <w:sz w:val="16"/>
        <w:szCs w:val="16"/>
      </w:rPr>
      <w:fldChar w:fldCharType="begin"/>
    </w:r>
    <w:r w:rsidRPr="00F86F98">
      <w:rPr>
        <w:rFonts w:ascii="Arial" w:hAnsi="Arial" w:cs="Arial"/>
        <w:b/>
        <w:bCs/>
        <w:color w:val="808080"/>
        <w:sz w:val="16"/>
        <w:szCs w:val="16"/>
      </w:rPr>
      <w:instrText>NUMPAGES  \* Arabic  \* MERGEFORMAT</w:instrText>
    </w:r>
    <w:r w:rsidRPr="00F86F98">
      <w:rPr>
        <w:rFonts w:ascii="Arial" w:hAnsi="Arial" w:cs="Arial"/>
        <w:b/>
        <w:bCs/>
        <w:color w:val="808080"/>
        <w:sz w:val="16"/>
        <w:szCs w:val="16"/>
      </w:rPr>
      <w:fldChar w:fldCharType="separate"/>
    </w:r>
    <w:r w:rsidR="00B03D0C">
      <w:rPr>
        <w:rFonts w:ascii="Arial" w:hAnsi="Arial" w:cs="Arial"/>
        <w:b/>
        <w:bCs/>
        <w:noProof/>
        <w:color w:val="808080"/>
        <w:sz w:val="16"/>
        <w:szCs w:val="16"/>
      </w:rPr>
      <w:t>1</w:t>
    </w:r>
    <w:r w:rsidRPr="00F86F98">
      <w:rPr>
        <w:rFonts w:ascii="Arial" w:hAnsi="Arial" w:cs="Arial"/>
        <w:b/>
        <w:bCs/>
        <w:color w:val="808080"/>
        <w:sz w:val="16"/>
        <w:szCs w:val="16"/>
      </w:rPr>
      <w:fldChar w:fldCharType="end"/>
    </w:r>
    <w:r w:rsidRPr="00F86F98">
      <w:rPr>
        <w:rFonts w:ascii="Arial" w:hAnsi="Arial" w:cs="Arial"/>
        <w:sz w:val="16"/>
        <w:szCs w:val="16"/>
      </w:rPr>
      <w:t xml:space="preserve">          </w:t>
    </w:r>
  </w:p>
  <w:p w14:paraId="7E694D2D" w14:textId="77777777" w:rsidR="00353B63" w:rsidRPr="003C43DD" w:rsidRDefault="00353B63" w:rsidP="003C43DD">
    <w:pPr>
      <w:tabs>
        <w:tab w:val="center" w:pos="4550"/>
        <w:tab w:val="left" w:pos="5818"/>
      </w:tabs>
      <w:ind w:right="260"/>
      <w:jc w:val="center"/>
      <w:rPr>
        <w:rFonts w:cstheme="minorHAnsi"/>
        <w:color w:val="808080" w:themeColor="background1" w:themeShade="8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61453" w14:textId="77777777" w:rsidR="002E1C23" w:rsidRDefault="002E1C23" w:rsidP="002E1C23">
      <w:pPr>
        <w:spacing w:after="0"/>
      </w:pPr>
      <w:r>
        <w:separator/>
      </w:r>
    </w:p>
  </w:footnote>
  <w:footnote w:type="continuationSeparator" w:id="0">
    <w:p w14:paraId="49F54148" w14:textId="77777777" w:rsidR="002E1C23" w:rsidRDefault="002E1C23" w:rsidP="002E1C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5DC8B" w14:textId="77777777" w:rsidR="002E1C23" w:rsidRPr="00676CC4" w:rsidRDefault="007005F1" w:rsidP="003C43DD">
    <w:pPr>
      <w:pStyle w:val="Encabezado"/>
      <w:rPr>
        <w:b/>
        <w:color w:val="4472C4" w:themeColor="accent5"/>
        <w:sz w:val="20"/>
      </w:rPr>
    </w:pPr>
    <w:r>
      <w:rPr>
        <w:noProof/>
        <w:lang w:eastAsia="es-ES"/>
      </w:rPr>
      <w:drawing>
        <wp:inline distT="0" distB="0" distL="0" distR="0" wp14:anchorId="08994E8F" wp14:editId="7C678A4E">
          <wp:extent cx="1743075" cy="409575"/>
          <wp:effectExtent l="0" t="0" r="9525" b="9525"/>
          <wp:docPr id="7" name="Imagen 7" descr="ATV_hor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TV_hor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43DD">
      <w:rPr>
        <w:rFonts w:cstheme="minorHAnsi"/>
        <w:b/>
        <w:color w:val="5B9BD5" w:themeColor="accent1"/>
        <w:sz w:val="18"/>
      </w:rPr>
      <w:tab/>
    </w:r>
    <w:r w:rsidR="003C43DD">
      <w:rPr>
        <w:rFonts w:cstheme="minorHAnsi"/>
        <w:b/>
        <w:color w:val="5B9BD5" w:themeColor="accent1"/>
        <w:sz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23"/>
    <w:rsid w:val="00081896"/>
    <w:rsid w:val="000D79B8"/>
    <w:rsid w:val="000F6E19"/>
    <w:rsid w:val="001267FC"/>
    <w:rsid w:val="00136643"/>
    <w:rsid w:val="00146783"/>
    <w:rsid w:val="00161037"/>
    <w:rsid w:val="001663B0"/>
    <w:rsid w:val="001937FB"/>
    <w:rsid w:val="001B250F"/>
    <w:rsid w:val="001D213B"/>
    <w:rsid w:val="001F4717"/>
    <w:rsid w:val="0020262E"/>
    <w:rsid w:val="00230760"/>
    <w:rsid w:val="002604B0"/>
    <w:rsid w:val="002E1C23"/>
    <w:rsid w:val="003457E2"/>
    <w:rsid w:val="00350D9E"/>
    <w:rsid w:val="00353B63"/>
    <w:rsid w:val="00365769"/>
    <w:rsid w:val="00385DF4"/>
    <w:rsid w:val="003C43DD"/>
    <w:rsid w:val="003E0A56"/>
    <w:rsid w:val="003F7889"/>
    <w:rsid w:val="00465362"/>
    <w:rsid w:val="0047258A"/>
    <w:rsid w:val="00495D45"/>
    <w:rsid w:val="004B4801"/>
    <w:rsid w:val="00551B54"/>
    <w:rsid w:val="00556C0A"/>
    <w:rsid w:val="005A6A53"/>
    <w:rsid w:val="005D22E3"/>
    <w:rsid w:val="006251A0"/>
    <w:rsid w:val="00636FB7"/>
    <w:rsid w:val="0065026A"/>
    <w:rsid w:val="0067360E"/>
    <w:rsid w:val="00676CC4"/>
    <w:rsid w:val="006808EF"/>
    <w:rsid w:val="00683EEB"/>
    <w:rsid w:val="007005F1"/>
    <w:rsid w:val="00701147"/>
    <w:rsid w:val="00711885"/>
    <w:rsid w:val="00737107"/>
    <w:rsid w:val="00741D71"/>
    <w:rsid w:val="007E3A71"/>
    <w:rsid w:val="007F417D"/>
    <w:rsid w:val="00854A8A"/>
    <w:rsid w:val="0092144C"/>
    <w:rsid w:val="00940531"/>
    <w:rsid w:val="009563B7"/>
    <w:rsid w:val="00A03642"/>
    <w:rsid w:val="00A04E9A"/>
    <w:rsid w:val="00A175C1"/>
    <w:rsid w:val="00A36B48"/>
    <w:rsid w:val="00A61FBF"/>
    <w:rsid w:val="00A65BC3"/>
    <w:rsid w:val="00A675A0"/>
    <w:rsid w:val="00AC4717"/>
    <w:rsid w:val="00AC7FD5"/>
    <w:rsid w:val="00AE4755"/>
    <w:rsid w:val="00B03D0C"/>
    <w:rsid w:val="00B32379"/>
    <w:rsid w:val="00B72261"/>
    <w:rsid w:val="00B95488"/>
    <w:rsid w:val="00BA467A"/>
    <w:rsid w:val="00BA6F18"/>
    <w:rsid w:val="00BB3B85"/>
    <w:rsid w:val="00C7773A"/>
    <w:rsid w:val="00CF36A2"/>
    <w:rsid w:val="00D544DD"/>
    <w:rsid w:val="00D6068B"/>
    <w:rsid w:val="00D636CA"/>
    <w:rsid w:val="00D73499"/>
    <w:rsid w:val="00D82C13"/>
    <w:rsid w:val="00DA63C1"/>
    <w:rsid w:val="00E05A1F"/>
    <w:rsid w:val="00E13B71"/>
    <w:rsid w:val="00E17381"/>
    <w:rsid w:val="00E353CA"/>
    <w:rsid w:val="00E931EB"/>
    <w:rsid w:val="00EC628D"/>
    <w:rsid w:val="00ED14D1"/>
    <w:rsid w:val="00EF225C"/>
    <w:rsid w:val="00F02E1A"/>
    <w:rsid w:val="00FB42E3"/>
    <w:rsid w:val="00FC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61907F9"/>
  <w15:chartTrackingRefBased/>
  <w15:docId w15:val="{3A24730E-0279-42F3-A3DD-62747FB1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5026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1C2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E1C23"/>
  </w:style>
  <w:style w:type="paragraph" w:styleId="Piedepgina">
    <w:name w:val="footer"/>
    <w:basedOn w:val="Normal"/>
    <w:link w:val="PiedepginaCar"/>
    <w:uiPriority w:val="99"/>
    <w:unhideWhenUsed/>
    <w:rsid w:val="002E1C2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C23"/>
  </w:style>
  <w:style w:type="table" w:styleId="Tablaconcuadrcula">
    <w:name w:val="Table Grid"/>
    <w:basedOn w:val="Tablanormal"/>
    <w:uiPriority w:val="39"/>
    <w:rsid w:val="00CF36A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A63C1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rsid w:val="00701147"/>
    <w:pPr>
      <w:tabs>
        <w:tab w:val="left" w:pos="709"/>
      </w:tabs>
      <w:spacing w:before="60" w:after="60" w:line="276" w:lineRule="auto"/>
      <w:jc w:val="both"/>
    </w:pPr>
    <w:rPr>
      <w:sz w:val="20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01147"/>
    <w:rPr>
      <w:sz w:val="20"/>
      <w:szCs w:val="24"/>
    </w:rPr>
  </w:style>
  <w:style w:type="character" w:styleId="Refdenotaalpie">
    <w:name w:val="footnote reference"/>
    <w:basedOn w:val="Fuentedeprrafopredeter"/>
    <w:uiPriority w:val="99"/>
    <w:semiHidden/>
    <w:unhideWhenUsed/>
    <w:rsid w:val="00701147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92144C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65026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4E9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4E9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036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364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36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36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3642"/>
    <w:rPr>
      <w:b/>
      <w:bCs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C4717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C471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C47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BAF50-1A67-43CF-B2E1-D987381E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Granada</dc:creator>
  <cp:keywords/>
  <dc:description/>
  <cp:lastModifiedBy>Irene Granada</cp:lastModifiedBy>
  <cp:revision>78</cp:revision>
  <cp:lastPrinted>2025-09-23T06:42:00Z</cp:lastPrinted>
  <dcterms:created xsi:type="dcterms:W3CDTF">2024-02-09T10:26:00Z</dcterms:created>
  <dcterms:modified xsi:type="dcterms:W3CDTF">2025-10-03T12:03:00Z</dcterms:modified>
</cp:coreProperties>
</file>